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A6" w:rsidRPr="00D60B9A" w:rsidRDefault="002F00A6" w:rsidP="00F83B8C">
      <w:pPr>
        <w:pStyle w:val="Heading3"/>
        <w:jc w:val="center"/>
      </w:pPr>
    </w:p>
    <w:p w:rsidR="00D77275" w:rsidRPr="005F0FA4" w:rsidRDefault="00D77275" w:rsidP="004018E2">
      <w:pPr>
        <w:pStyle w:val="Heading3"/>
        <w:jc w:val="center"/>
        <w:rPr>
          <w:lang w:val="en-US"/>
        </w:rPr>
      </w:pPr>
      <w:r>
        <w:t>1</w:t>
      </w:r>
      <w:r w:rsidRPr="00D77275">
        <w:rPr>
          <w:vertAlign w:val="superscript"/>
        </w:rPr>
        <w:t>st</w:t>
      </w:r>
      <w:r w:rsidR="0044077E">
        <w:t xml:space="preserve"> year Vietnamese I- </w:t>
      </w:r>
      <w:r w:rsidR="00712B34">
        <w:t>Fall 20</w:t>
      </w:r>
      <w:r>
        <w:t>1</w:t>
      </w:r>
      <w:r w:rsidR="00F858E9">
        <w:rPr>
          <w:lang w:val="en-US"/>
        </w:rPr>
        <w:t>9</w:t>
      </w:r>
    </w:p>
    <w:p w:rsidR="002F00A6" w:rsidRPr="00FD289F" w:rsidRDefault="00D77275" w:rsidP="00FA23FA">
      <w:pPr>
        <w:pStyle w:val="Heading3"/>
        <w:jc w:val="center"/>
      </w:pPr>
      <w:r>
        <w:t>LL 151.</w:t>
      </w:r>
      <w:r w:rsidR="0075094E">
        <w:t>73</w:t>
      </w:r>
      <w:r w:rsidR="0075094E">
        <w:rPr>
          <w:lang w:val="en-US"/>
        </w:rPr>
        <w:t>3/734</w:t>
      </w:r>
      <w:r>
        <w:t xml:space="preserve"> (at MSU) SLLC108V (at Maryland)</w:t>
      </w:r>
      <w:r w:rsidR="00374506">
        <w:rPr>
          <w:lang w:val="en-US"/>
        </w:rPr>
        <w:t xml:space="preserve">, Rutgers university </w:t>
      </w:r>
      <w:r>
        <w:t xml:space="preserve"> and VIET 1011 section 1 (at Minnesota)</w:t>
      </w:r>
    </w:p>
    <w:p w:rsidR="002F00A6" w:rsidRPr="00FD289F" w:rsidRDefault="00F858E9" w:rsidP="00FD289F">
      <w:pPr>
        <w:pStyle w:val="Heading3"/>
        <w:jc w:val="center"/>
      </w:pPr>
      <w:r w:rsidRPr="005C1102">
        <w:rPr>
          <w:b/>
          <w:sz w:val="44"/>
          <w:highlight w:val="yellow"/>
          <w:u w:val="single"/>
          <w:lang w:val="en-US"/>
        </w:rPr>
        <w:t>DRAFT</w:t>
      </w:r>
      <w:r w:rsidRPr="00E65ADA">
        <w:rPr>
          <w:b/>
          <w:sz w:val="44"/>
          <w:u w:val="single"/>
          <w:lang w:val="en-US"/>
        </w:rPr>
        <w:t xml:space="preserve"> </w:t>
      </w:r>
      <w:r w:rsidR="002F00A6" w:rsidRPr="00FD289F">
        <w:t>Syllabus and Guidelines for Students</w:t>
      </w:r>
    </w:p>
    <w:p w:rsidR="002F00A6" w:rsidRPr="00D60B9A" w:rsidRDefault="002F00A6" w:rsidP="002F00A6">
      <w:pPr>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870"/>
      </w:tblGrid>
      <w:tr w:rsidR="0062708E" w:rsidRPr="002E30FF" w:rsidTr="0062708E">
        <w:tc>
          <w:tcPr>
            <w:tcW w:w="4788" w:type="dxa"/>
          </w:tcPr>
          <w:p w:rsidR="0062708E" w:rsidRPr="002E30FF" w:rsidRDefault="0062708E" w:rsidP="008A2DC4">
            <w:pPr>
              <w:spacing w:after="0"/>
            </w:pPr>
            <w:r w:rsidRPr="002E30FF">
              <w:t>Coordinator: Danielle Steider</w:t>
            </w:r>
            <w:r w:rsidR="00AB187B">
              <w:t xml:space="preserve">, </w:t>
            </w:r>
            <w:r w:rsidRPr="002E30FF">
              <w:t>MSU</w:t>
            </w:r>
            <w:r w:rsidR="00AB187B">
              <w:t xml:space="preserve">, </w:t>
            </w:r>
            <w:r w:rsidRPr="002E30FF">
              <w:t>517-355-5105</w:t>
            </w:r>
            <w:r w:rsidR="00AB187B">
              <w:t xml:space="preserve">, </w:t>
            </w:r>
          </w:p>
          <w:p w:rsidR="0062708E" w:rsidRPr="002E30FF" w:rsidRDefault="0062708E" w:rsidP="008A2DC4">
            <w:pPr>
              <w:spacing w:after="0"/>
              <w:rPr>
                <w:rStyle w:val="Hyperlink"/>
              </w:rPr>
            </w:pPr>
            <w:r w:rsidRPr="002E30FF">
              <w:tab/>
            </w:r>
            <w:hyperlink r:id="rId6" w:history="1">
              <w:r w:rsidRPr="002E30FF">
                <w:rPr>
                  <w:rStyle w:val="Hyperlink"/>
                </w:rPr>
                <w:t>steider@msu.edu</w:t>
              </w:r>
            </w:hyperlink>
          </w:p>
          <w:p w:rsidR="0062708E" w:rsidRDefault="0062708E" w:rsidP="00F858E9">
            <w:pPr>
              <w:spacing w:after="0"/>
              <w:rPr>
                <w:rStyle w:val="Hyperlink"/>
                <w:color w:val="auto"/>
                <w:u w:val="none"/>
              </w:rPr>
            </w:pPr>
            <w:r w:rsidRPr="002E30FF">
              <w:rPr>
                <w:rStyle w:val="Hyperlink"/>
                <w:color w:val="auto"/>
                <w:u w:val="none"/>
              </w:rPr>
              <w:t xml:space="preserve">         </w:t>
            </w:r>
          </w:p>
          <w:p w:rsidR="00AB187B" w:rsidRPr="002E30FF" w:rsidRDefault="00AB187B" w:rsidP="00F858E9">
            <w:pPr>
              <w:spacing w:after="0"/>
              <w:rPr>
                <w:sz w:val="22"/>
                <w:szCs w:val="22"/>
              </w:rPr>
            </w:pPr>
            <w:r>
              <w:t xml:space="preserve">Interim Coordinator (Sept 9-Oct 21) </w:t>
            </w:r>
            <w:r>
              <w:t xml:space="preserve">Dr. Rajiv </w:t>
            </w:r>
            <w:proofErr w:type="spellStart"/>
            <w:r>
              <w:t>Ranjan</w:t>
            </w:r>
            <w:proofErr w:type="spellEnd"/>
          </w:p>
        </w:tc>
        <w:tc>
          <w:tcPr>
            <w:tcW w:w="3870" w:type="dxa"/>
          </w:tcPr>
          <w:p w:rsidR="0062708E" w:rsidRPr="0062708E" w:rsidRDefault="0062708E" w:rsidP="00035238">
            <w:pPr>
              <w:spacing w:after="0"/>
            </w:pPr>
            <w:r w:rsidRPr="0062708E">
              <w:t xml:space="preserve">Instructor:      </w:t>
            </w:r>
            <w:r w:rsidR="00B86700">
              <w:t>Info coming soon</w:t>
            </w:r>
          </w:p>
          <w:p w:rsidR="0062708E" w:rsidRPr="0062708E" w:rsidRDefault="0062708E" w:rsidP="00673F21">
            <w:pPr>
              <w:spacing w:after="0" w:line="240" w:lineRule="auto"/>
              <w:rPr>
                <w:lang w:val="de-DE"/>
              </w:rPr>
            </w:pPr>
            <w:r w:rsidRPr="0062708E">
              <w:rPr>
                <w:lang w:val="de-DE"/>
              </w:rPr>
              <w:t>B430 Wells Hall, MSU</w:t>
            </w:r>
          </w:p>
          <w:p w:rsidR="0062708E" w:rsidRPr="0062708E" w:rsidRDefault="0062708E" w:rsidP="00035238">
            <w:pPr>
              <w:spacing w:after="0" w:line="240" w:lineRule="auto"/>
              <w:rPr>
                <w:lang w:val="de-DE"/>
              </w:rPr>
            </w:pPr>
            <w:r w:rsidRPr="0062708E">
              <w:rPr>
                <w:lang w:val="de-DE"/>
              </w:rPr>
              <w:t xml:space="preserve">Email: </w:t>
            </w:r>
          </w:p>
          <w:p w:rsidR="0062708E" w:rsidRPr="0062708E" w:rsidRDefault="0062708E" w:rsidP="00035238">
            <w:pPr>
              <w:spacing w:after="0" w:line="240" w:lineRule="auto"/>
            </w:pPr>
            <w:r w:rsidRPr="0062708E">
              <w:t xml:space="preserve">Phone: </w:t>
            </w:r>
          </w:p>
          <w:p w:rsidR="0062708E" w:rsidRPr="0062708E" w:rsidRDefault="0062708E" w:rsidP="0075094E">
            <w:pPr>
              <w:spacing w:after="0"/>
              <w:rPr>
                <w:i/>
                <w:sz w:val="22"/>
                <w:szCs w:val="22"/>
              </w:rPr>
            </w:pPr>
            <w:r w:rsidRPr="0062708E">
              <w:t xml:space="preserve">Virtual Office Hours:  </w:t>
            </w:r>
          </w:p>
        </w:tc>
      </w:tr>
    </w:tbl>
    <w:p w:rsidR="002F00A6" w:rsidRDefault="002F00A6" w:rsidP="002F00A6">
      <w:pPr>
        <w:spacing w:after="0"/>
        <w:rPr>
          <w:sz w:val="22"/>
          <w:szCs w:val="22"/>
        </w:rPr>
      </w:pPr>
    </w:p>
    <w:p w:rsidR="00E65ADA" w:rsidRPr="00D60B9A" w:rsidRDefault="00E65ADA" w:rsidP="002F00A6">
      <w:pPr>
        <w:spacing w:after="0"/>
        <w:rPr>
          <w:sz w:val="22"/>
          <w:szCs w:val="22"/>
        </w:rPr>
      </w:pPr>
      <w:r>
        <w:rPr>
          <w:sz w:val="22"/>
          <w:szCs w:val="22"/>
        </w:rPr>
        <w:t>Assistant: Lieu Hoang</w:t>
      </w:r>
      <w:r w:rsidR="00B86700">
        <w:rPr>
          <w:sz w:val="22"/>
          <w:szCs w:val="22"/>
        </w:rPr>
        <w:t xml:space="preserve">, </w:t>
      </w:r>
      <w:r w:rsidR="00B86700">
        <w:rPr>
          <w:rStyle w:val="contentline-267"/>
        </w:rPr>
        <w:t>hoanglie@msu.edu</w:t>
      </w:r>
      <w:r>
        <w:rPr>
          <w:sz w:val="22"/>
          <w:szCs w:val="22"/>
        </w:rPr>
        <w:t xml:space="preserve"> </w:t>
      </w:r>
    </w:p>
    <w:p w:rsidR="00643A02" w:rsidRPr="00643A02" w:rsidRDefault="00643A02" w:rsidP="00643A02">
      <w:pPr>
        <w:shd w:val="clear" w:color="auto" w:fill="FFFFFF"/>
        <w:spacing w:line="240" w:lineRule="auto"/>
        <w:rPr>
          <w:rFonts w:cs="Segoe UI"/>
          <w:color w:val="212121"/>
        </w:rPr>
      </w:pPr>
      <w:r w:rsidRPr="00643A02">
        <w:rPr>
          <w:rFonts w:cs="Segoe UI"/>
          <w:color w:val="000000"/>
        </w:rPr>
        <w:t xml:space="preserve">Fulbright FLTA: </w:t>
      </w:r>
      <w:r w:rsidR="00E65ADA">
        <w:rPr>
          <w:rFonts w:cs="Segoe UI"/>
          <w:color w:val="000000"/>
        </w:rPr>
        <w:t>Tung Hoang</w:t>
      </w:r>
      <w:r w:rsidR="00B86700">
        <w:rPr>
          <w:rFonts w:cs="Segoe UI"/>
          <w:color w:val="000000"/>
        </w:rPr>
        <w:t xml:space="preserve">, </w:t>
      </w:r>
      <w:r w:rsidR="00E65ADA">
        <w:rPr>
          <w:rFonts w:cs="Segoe UI"/>
          <w:color w:val="000000"/>
        </w:rPr>
        <w:t xml:space="preserve"> </w:t>
      </w:r>
      <w:bookmarkStart w:id="0" w:name="_GoBack"/>
      <w:bookmarkEnd w:id="0"/>
    </w:p>
    <w:p w:rsidR="002F00A6" w:rsidRPr="00643A02" w:rsidRDefault="00625398" w:rsidP="00495150">
      <w:pPr>
        <w:rPr>
          <w:rStyle w:val="Strong"/>
          <w:b w:val="0"/>
        </w:rPr>
      </w:pPr>
      <w:r w:rsidRPr="00643A02">
        <w:rPr>
          <w:rStyle w:val="Strong"/>
        </w:rPr>
        <w:t xml:space="preserve">Virtual </w:t>
      </w:r>
      <w:r w:rsidR="00867167" w:rsidRPr="00643A02">
        <w:rPr>
          <w:rStyle w:val="Strong"/>
        </w:rPr>
        <w:t xml:space="preserve">Class </w:t>
      </w:r>
      <w:r w:rsidR="002F00A6" w:rsidRPr="00643A02">
        <w:rPr>
          <w:rStyle w:val="Strong"/>
        </w:rPr>
        <w:t>Meeting Times</w:t>
      </w:r>
      <w:r w:rsidRPr="00643A02">
        <w:rPr>
          <w:rStyle w:val="Strong"/>
          <w:b w:val="0"/>
        </w:rPr>
        <w:t xml:space="preserve">:  Students will sign up for </w:t>
      </w:r>
      <w:proofErr w:type="gramStart"/>
      <w:r w:rsidR="004018E2" w:rsidRPr="00643A02">
        <w:rPr>
          <w:rStyle w:val="Strong"/>
          <w:b w:val="0"/>
        </w:rPr>
        <w:t>1</w:t>
      </w:r>
      <w:proofErr w:type="gramEnd"/>
      <w:r w:rsidRPr="00643A02">
        <w:rPr>
          <w:rStyle w:val="Strong"/>
          <w:b w:val="0"/>
        </w:rPr>
        <w:t xml:space="preserve"> of the weekly virtual meetings with the instructor</w:t>
      </w:r>
      <w:r w:rsidR="00867167" w:rsidRPr="00643A02">
        <w:rPr>
          <w:rStyle w:val="Strong"/>
          <w:b w:val="0"/>
        </w:rPr>
        <w:t xml:space="preserve">. These meetings will be to use the language in communicative tasks and activities.  Questions about technology, difficulties with a homework exercise or other logistical issue </w:t>
      </w:r>
      <w:proofErr w:type="gramStart"/>
      <w:r w:rsidR="00867167" w:rsidRPr="00F858E9">
        <w:rPr>
          <w:rStyle w:val="Strong"/>
          <w:b w:val="0"/>
          <w:u w:val="single"/>
        </w:rPr>
        <w:t>should not be discussed</w:t>
      </w:r>
      <w:proofErr w:type="gramEnd"/>
      <w:r w:rsidR="00867167" w:rsidRPr="00643A02">
        <w:rPr>
          <w:rStyle w:val="Strong"/>
          <w:b w:val="0"/>
        </w:rPr>
        <w:t xml:space="preserve"> in this class meeting time.  Office hours </w:t>
      </w:r>
      <w:proofErr w:type="gramStart"/>
      <w:r w:rsidR="00867167" w:rsidRPr="00643A02">
        <w:rPr>
          <w:rStyle w:val="Strong"/>
          <w:b w:val="0"/>
        </w:rPr>
        <w:t>can be used</w:t>
      </w:r>
      <w:proofErr w:type="gramEnd"/>
      <w:r w:rsidR="00867167" w:rsidRPr="00643A02">
        <w:rPr>
          <w:rStyle w:val="Strong"/>
          <w:b w:val="0"/>
        </w:rPr>
        <w:t xml:space="preserve"> for those issues.</w:t>
      </w:r>
      <w:r w:rsidR="004A082D" w:rsidRPr="00643A02">
        <w:rPr>
          <w:rStyle w:val="Strong"/>
          <w:b w:val="0"/>
        </w:rPr>
        <w:t xml:space="preserve">  It may be possible that the instructor will request reshuffling your class meeting times to pair you with classmates at your same level. </w:t>
      </w:r>
    </w:p>
    <w:p w:rsidR="00867167" w:rsidRPr="00643A02" w:rsidRDefault="00867167" w:rsidP="002731BF">
      <w:pPr>
        <w:rPr>
          <w:rStyle w:val="Strong"/>
          <w:b w:val="0"/>
        </w:rPr>
      </w:pPr>
      <w:r w:rsidRPr="00643A02">
        <w:rPr>
          <w:rStyle w:val="Strong"/>
        </w:rPr>
        <w:t xml:space="preserve">Virtual Office Hours:  </w:t>
      </w:r>
      <w:r w:rsidRPr="00643A02">
        <w:rPr>
          <w:rStyle w:val="Strong"/>
          <w:b w:val="0"/>
        </w:rPr>
        <w:t xml:space="preserve">Most technology issues </w:t>
      </w:r>
      <w:proofErr w:type="gramStart"/>
      <w:r w:rsidRPr="00643A02">
        <w:rPr>
          <w:rStyle w:val="Strong"/>
          <w:b w:val="0"/>
        </w:rPr>
        <w:t>should be addressed</w:t>
      </w:r>
      <w:proofErr w:type="gramEnd"/>
      <w:r w:rsidRPr="00643A02">
        <w:rPr>
          <w:rStyle w:val="Strong"/>
          <w:b w:val="0"/>
        </w:rPr>
        <w:t xml:space="preserve"> to </w:t>
      </w:r>
      <w:r w:rsidR="00F858E9">
        <w:rPr>
          <w:rStyle w:val="Strong"/>
          <w:b w:val="0"/>
        </w:rPr>
        <w:t>the coordinator</w:t>
      </w:r>
      <w:r w:rsidRPr="00643A02">
        <w:rPr>
          <w:rStyle w:val="Strong"/>
          <w:b w:val="0"/>
        </w:rPr>
        <w:t xml:space="preserve"> through email</w:t>
      </w:r>
      <w:r w:rsidR="002731BF" w:rsidRPr="00643A02">
        <w:rPr>
          <w:rStyle w:val="Strong"/>
          <w:b w:val="0"/>
        </w:rPr>
        <w:t xml:space="preserve"> </w:t>
      </w:r>
      <w:r w:rsidRPr="00643A02">
        <w:rPr>
          <w:rStyle w:val="Strong"/>
          <w:b w:val="0"/>
        </w:rPr>
        <w:t xml:space="preserve">and most language/exercise issues should be addressed to </w:t>
      </w:r>
      <w:r w:rsidR="00F858E9">
        <w:rPr>
          <w:rStyle w:val="Strong"/>
          <w:b w:val="0"/>
        </w:rPr>
        <w:t>the instructor</w:t>
      </w:r>
      <w:r w:rsidRPr="00643A02">
        <w:rPr>
          <w:rStyle w:val="Strong"/>
          <w:b w:val="0"/>
        </w:rPr>
        <w:t xml:space="preserve"> through email or during </w:t>
      </w:r>
      <w:r w:rsidR="004018E2" w:rsidRPr="00643A02">
        <w:rPr>
          <w:rStyle w:val="Strong"/>
          <w:b w:val="0"/>
        </w:rPr>
        <w:t xml:space="preserve">their </w:t>
      </w:r>
      <w:r w:rsidRPr="00643A02">
        <w:rPr>
          <w:rStyle w:val="Strong"/>
          <w:b w:val="0"/>
        </w:rPr>
        <w:t xml:space="preserve">virtual office hours. </w:t>
      </w:r>
    </w:p>
    <w:p w:rsidR="00AE45EA" w:rsidRPr="00867167" w:rsidRDefault="00AE45EA" w:rsidP="004018E2">
      <w:pPr>
        <w:rPr>
          <w:b/>
        </w:rPr>
      </w:pPr>
      <w:r w:rsidRPr="00AE45EA">
        <w:rPr>
          <w:rStyle w:val="Strong"/>
        </w:rPr>
        <w:t xml:space="preserve">Communication with instructor and Coordinator:  </w:t>
      </w:r>
      <w:r w:rsidRPr="000637BE">
        <w:rPr>
          <w:rStyle w:val="Strong"/>
          <w:b w:val="0"/>
        </w:rPr>
        <w:t xml:space="preserve">We will </w:t>
      </w:r>
      <w:r w:rsidR="004018E2" w:rsidRPr="000637BE">
        <w:rPr>
          <w:rStyle w:val="Strong"/>
          <w:b w:val="0"/>
        </w:rPr>
        <w:t>all</w:t>
      </w:r>
      <w:r w:rsidRPr="000637BE">
        <w:rPr>
          <w:rStyle w:val="Strong"/>
          <w:b w:val="0"/>
        </w:rPr>
        <w:t xml:space="preserve"> read and answer email within several hou</w:t>
      </w:r>
      <w:r w:rsidR="00F858E9" w:rsidRPr="000637BE">
        <w:rPr>
          <w:rStyle w:val="Strong"/>
          <w:b w:val="0"/>
        </w:rPr>
        <w:t>rs if we get the email between 8</w:t>
      </w:r>
      <w:r w:rsidRPr="000637BE">
        <w:rPr>
          <w:rStyle w:val="Strong"/>
          <w:b w:val="0"/>
        </w:rPr>
        <w:t xml:space="preserve">am and 4pm M-Th.  Emails arriving after 4pm or Friday-Sunday </w:t>
      </w:r>
      <w:proofErr w:type="gramStart"/>
      <w:r w:rsidRPr="000637BE">
        <w:rPr>
          <w:rStyle w:val="Strong"/>
          <w:b w:val="0"/>
        </w:rPr>
        <w:t>might be answered</w:t>
      </w:r>
      <w:proofErr w:type="gramEnd"/>
      <w:r w:rsidRPr="000637BE">
        <w:rPr>
          <w:rStyle w:val="Strong"/>
          <w:b w:val="0"/>
        </w:rPr>
        <w:t xml:space="preserve"> within several hours, but they also might wait until the following morning.</w:t>
      </w:r>
      <w:r>
        <w:rPr>
          <w:rStyle w:val="Strong"/>
          <w:b w:val="0"/>
        </w:rPr>
        <w:t xml:space="preserve"> </w:t>
      </w:r>
    </w:p>
    <w:p w:rsidR="002F00A6" w:rsidRPr="00F508BA" w:rsidRDefault="002F00A6" w:rsidP="002F00A6">
      <w:pPr>
        <w:spacing w:after="0"/>
      </w:pPr>
      <w:r w:rsidRPr="00F508BA">
        <w:rPr>
          <w:rStyle w:val="Strong"/>
        </w:rPr>
        <w:t>Required Materials</w:t>
      </w:r>
      <w:r w:rsidRPr="00D60B9A">
        <w:rPr>
          <w:b/>
          <w:bCs/>
          <w:sz w:val="22"/>
          <w:szCs w:val="22"/>
        </w:rPr>
        <w:t>:</w:t>
      </w:r>
      <w:r w:rsidRPr="00D60B9A">
        <w:rPr>
          <w:sz w:val="22"/>
          <w:szCs w:val="22"/>
        </w:rPr>
        <w:t xml:space="preserve">  </w:t>
      </w:r>
      <w:r w:rsidR="00AA2A37">
        <w:rPr>
          <w:sz w:val="22"/>
          <w:szCs w:val="22"/>
        </w:rPr>
        <w:t xml:space="preserve">        </w:t>
      </w:r>
      <w:r w:rsidRPr="00D60B9A">
        <w:rPr>
          <w:sz w:val="22"/>
          <w:szCs w:val="22"/>
        </w:rPr>
        <w:t xml:space="preserve">1. </w:t>
      </w:r>
      <w:r w:rsidR="000731FE" w:rsidRPr="00F508BA">
        <w:t>Desire2Learn Website</w:t>
      </w:r>
      <w:r w:rsidRPr="00F508BA">
        <w:t xml:space="preserve">:  Class </w:t>
      </w:r>
      <w:r w:rsidR="0002436C" w:rsidRPr="00F508BA">
        <w:t xml:space="preserve">site </w:t>
      </w:r>
    </w:p>
    <w:p w:rsidR="00867167" w:rsidRDefault="00CA6096" w:rsidP="00867167">
      <w:pPr>
        <w:ind w:left="2160"/>
        <w:jc w:val="left"/>
        <w:rPr>
          <w:rStyle w:val="tabledata1"/>
        </w:rPr>
      </w:pPr>
      <w:r w:rsidRPr="00F508BA">
        <w:t>2. B</w:t>
      </w:r>
      <w:r w:rsidR="002F00A6" w:rsidRPr="00F508BA">
        <w:t xml:space="preserve">ook(s):  </w:t>
      </w:r>
      <w:r w:rsidR="00867167">
        <w:rPr>
          <w:rStyle w:val="tableheading"/>
        </w:rPr>
        <w:t>Title:</w:t>
      </w:r>
      <w:r w:rsidR="00867167">
        <w:t xml:space="preserve"> </w:t>
      </w:r>
      <w:proofErr w:type="gramStart"/>
      <w:r w:rsidR="00867167">
        <w:rPr>
          <w:rStyle w:val="tabledata1"/>
        </w:rPr>
        <w:t>Let's</w:t>
      </w:r>
      <w:proofErr w:type="gramEnd"/>
      <w:r w:rsidR="00867167">
        <w:rPr>
          <w:rStyle w:val="tabledata1"/>
        </w:rPr>
        <w:t xml:space="preserve"> Speak Vietnamese. </w:t>
      </w:r>
      <w:r w:rsidR="00867167">
        <w:rPr>
          <w:rStyle w:val="tableheading"/>
        </w:rPr>
        <w:t>Author:</w:t>
      </w:r>
      <w:r w:rsidR="00867167">
        <w:t xml:space="preserve"> </w:t>
      </w:r>
      <w:r w:rsidR="00F1602B">
        <w:rPr>
          <w:rStyle w:val="tabledata1"/>
        </w:rPr>
        <w:t xml:space="preserve">Nguyen </w:t>
      </w:r>
      <w:proofErr w:type="spellStart"/>
      <w:r w:rsidR="00F1602B">
        <w:rPr>
          <w:rStyle w:val="tabledata1"/>
        </w:rPr>
        <w:t>Bich</w:t>
      </w:r>
      <w:proofErr w:type="spellEnd"/>
      <w:r w:rsidR="00F1602B">
        <w:rPr>
          <w:rStyle w:val="tabledata1"/>
        </w:rPr>
        <w:t xml:space="preserve"> </w:t>
      </w:r>
      <w:proofErr w:type="spellStart"/>
      <w:r w:rsidR="00F1602B">
        <w:rPr>
          <w:rStyle w:val="tabledata1"/>
        </w:rPr>
        <w:t>Thuan</w:t>
      </w:r>
      <w:proofErr w:type="spellEnd"/>
      <w:r w:rsidR="00F1602B">
        <w:rPr>
          <w:rStyle w:val="tabledata1"/>
        </w:rPr>
        <w:t xml:space="preserve"> and Le Pham Thuy K</w:t>
      </w:r>
      <w:r w:rsidR="00867167">
        <w:rPr>
          <w:rStyle w:val="tabledata1"/>
        </w:rPr>
        <w:t xml:space="preserve">im </w:t>
      </w:r>
      <w:r w:rsidR="00867167">
        <w:rPr>
          <w:rStyle w:val="tableheading"/>
        </w:rPr>
        <w:t>ISBN:</w:t>
      </w:r>
      <w:r w:rsidR="00867167">
        <w:t xml:space="preserve"> </w:t>
      </w:r>
      <w:r w:rsidR="00867167">
        <w:rPr>
          <w:rStyle w:val="tabledata1"/>
        </w:rPr>
        <w:t xml:space="preserve">978-0-9796015-0-7, </w:t>
      </w:r>
      <w:r w:rsidR="00867167">
        <w:rPr>
          <w:rStyle w:val="tableheading"/>
        </w:rPr>
        <w:t>Publisher:</w:t>
      </w:r>
      <w:r w:rsidR="00867167">
        <w:t xml:space="preserve"> </w:t>
      </w:r>
      <w:r w:rsidR="00746080">
        <w:rPr>
          <w:rStyle w:val="tabledata1"/>
        </w:rPr>
        <w:t>Le-</w:t>
      </w:r>
      <w:r w:rsidR="00F1602B">
        <w:rPr>
          <w:rStyle w:val="tabledata1"/>
        </w:rPr>
        <w:t>Nguyen</w:t>
      </w:r>
      <w:r w:rsidR="00867167">
        <w:rPr>
          <w:rStyle w:val="tabledata1"/>
        </w:rPr>
        <w:t xml:space="preserve"> Press. To order it, bookstores/students can go </w:t>
      </w:r>
      <w:proofErr w:type="gramStart"/>
      <w:r w:rsidR="00867167">
        <w:rPr>
          <w:rStyle w:val="tabledata1"/>
        </w:rPr>
        <w:t>to :</w:t>
      </w:r>
      <w:proofErr w:type="gramEnd"/>
      <w:r w:rsidR="00867167">
        <w:rPr>
          <w:rStyle w:val="tabledata1"/>
        </w:rPr>
        <w:t xml:space="preserve"> </w:t>
      </w:r>
      <w:hyperlink r:id="rId7" w:history="1">
        <w:r w:rsidR="00F858E9" w:rsidRPr="004340EF">
          <w:rPr>
            <w:rStyle w:val="Hyperlink"/>
          </w:rPr>
          <w:t>https://presslenguyen.wixsite.com/lenguyenpress/order-now?fbclid=IwAR1Xy7A_Z687m-68VgYKf1t2N8tEaTLv707SJR8mgnYFhbV-cohFQz9yVhU</w:t>
        </w:r>
      </w:hyperlink>
    </w:p>
    <w:p w:rsidR="00BA27F9" w:rsidRDefault="00BA27F9" w:rsidP="00867167">
      <w:pPr>
        <w:spacing w:after="0" w:line="240" w:lineRule="auto"/>
        <w:ind w:left="2160"/>
      </w:pPr>
      <w:r>
        <w:t xml:space="preserve">3. Headset for microphone and listening.  Internal computer microphones create too much static and feedback for the virtual meetings, so we do require a headset. </w:t>
      </w:r>
      <w:r w:rsidR="000637BE">
        <w:t xml:space="preserve"> You must also use your video </w:t>
      </w:r>
      <w:proofErr w:type="spellStart"/>
      <w:r w:rsidR="000637BE">
        <w:t>cam</w:t>
      </w:r>
      <w:proofErr w:type="spellEnd"/>
      <w:r w:rsidR="000637BE">
        <w:t xml:space="preserve"> during the meeting.</w:t>
      </w:r>
    </w:p>
    <w:p w:rsidR="00106FF1" w:rsidRDefault="00106FF1" w:rsidP="00867167">
      <w:pPr>
        <w:spacing w:after="0" w:line="240" w:lineRule="auto"/>
        <w:ind w:left="2160"/>
      </w:pPr>
    </w:p>
    <w:p w:rsidR="003D2184" w:rsidRDefault="00106FF1" w:rsidP="00F858E9">
      <w:pPr>
        <w:spacing w:after="0" w:line="240" w:lineRule="auto"/>
        <w:ind w:left="2160"/>
      </w:pPr>
      <w:r>
        <w:t>4.</w:t>
      </w:r>
      <w:r w:rsidR="00F1602B">
        <w:t xml:space="preserve"> A </w:t>
      </w:r>
      <w:r w:rsidR="00510683">
        <w:t xml:space="preserve">specific Vietnamese font:  </w:t>
      </w:r>
      <w:r w:rsidR="00F858E9">
        <w:t>see D2L for information on fonts for PC and MACs</w:t>
      </w:r>
    </w:p>
    <w:p w:rsidR="008A2DC4" w:rsidRDefault="008A2DC4" w:rsidP="00867167">
      <w:pPr>
        <w:spacing w:after="0" w:line="240" w:lineRule="auto"/>
        <w:ind w:left="2160"/>
      </w:pPr>
    </w:p>
    <w:p w:rsidR="00106FF1" w:rsidRDefault="00F1602B" w:rsidP="00867167">
      <w:pPr>
        <w:spacing w:after="0" w:line="240" w:lineRule="auto"/>
        <w:ind w:left="2160"/>
      </w:pPr>
      <w:proofErr w:type="gramStart"/>
      <w:r>
        <w:t>5.</w:t>
      </w:r>
      <w:r w:rsidR="00106FF1">
        <w:t>Website</w:t>
      </w:r>
      <w:proofErr w:type="gramEnd"/>
      <w:r w:rsidR="00106FF1">
        <w:t xml:space="preserve"> for audio to go with book:  </w:t>
      </w:r>
      <w:hyperlink r:id="rId8" w:history="1">
        <w:r w:rsidR="00106FF1" w:rsidRPr="00A03D18">
          <w:rPr>
            <w:rStyle w:val="Hyperlink"/>
          </w:rPr>
          <w:t>http://www.public.asu.edu/~ickpl/lsv1/index.htm</w:t>
        </w:r>
      </w:hyperlink>
      <w:r w:rsidR="00106FF1">
        <w:t>;</w:t>
      </w:r>
    </w:p>
    <w:p w:rsidR="00106FF1" w:rsidRDefault="00106FF1" w:rsidP="00867167">
      <w:pPr>
        <w:spacing w:after="0" w:line="240" w:lineRule="auto"/>
        <w:ind w:left="2160"/>
      </w:pPr>
    </w:p>
    <w:p w:rsidR="00106FF1" w:rsidRDefault="00510683" w:rsidP="00867167">
      <w:pPr>
        <w:spacing w:after="0" w:line="240" w:lineRule="auto"/>
        <w:ind w:left="2160"/>
      </w:pPr>
      <w:r>
        <w:t>6</w:t>
      </w:r>
      <w:r w:rsidR="00106FF1">
        <w:t xml:space="preserve">. Other web resources </w:t>
      </w:r>
      <w:hyperlink r:id="rId9" w:history="1">
        <w:r w:rsidR="00106FF1" w:rsidRPr="00A03D18">
          <w:rPr>
            <w:rStyle w:val="Hyperlink"/>
          </w:rPr>
          <w:t>http://www.public.asu.edu/~ickpl/lsv/index.htm</w:t>
        </w:r>
      </w:hyperlink>
    </w:p>
    <w:p w:rsidR="00106FF1" w:rsidRPr="00F508BA" w:rsidRDefault="00106FF1" w:rsidP="00867167">
      <w:pPr>
        <w:spacing w:after="0" w:line="240" w:lineRule="auto"/>
        <w:ind w:left="2160"/>
      </w:pPr>
    </w:p>
    <w:p w:rsidR="002F00A6" w:rsidRPr="00D60B9A" w:rsidRDefault="002F00A6" w:rsidP="002F00A6">
      <w:pPr>
        <w:spacing w:after="0"/>
        <w:rPr>
          <w:sz w:val="22"/>
          <w:szCs w:val="22"/>
        </w:rPr>
      </w:pPr>
    </w:p>
    <w:p w:rsidR="002F00A6" w:rsidRDefault="002F00A6" w:rsidP="002F00A6">
      <w:pPr>
        <w:spacing w:after="0"/>
        <w:rPr>
          <w:rStyle w:val="PlainTable31"/>
          <w:b/>
          <w:i w:val="0"/>
        </w:rPr>
      </w:pPr>
      <w:r w:rsidRPr="00F508BA">
        <w:rPr>
          <w:rStyle w:val="PlainTable31"/>
          <w:b/>
          <w:i w:val="0"/>
        </w:rPr>
        <w:lastRenderedPageBreak/>
        <w:t>Course Objectives</w:t>
      </w:r>
      <w:r w:rsidR="00260612" w:rsidRPr="00F508BA">
        <w:rPr>
          <w:rStyle w:val="PlainTable31"/>
          <w:b/>
          <w:i w:val="0"/>
        </w:rPr>
        <w:t xml:space="preserve"> (please also see the list of specific language objectives by year on the </w:t>
      </w:r>
      <w:r w:rsidR="00DC3D82" w:rsidRPr="00F508BA">
        <w:rPr>
          <w:rStyle w:val="PlainTable31"/>
          <w:b/>
          <w:i w:val="0"/>
        </w:rPr>
        <w:t>D2L</w:t>
      </w:r>
      <w:r w:rsidR="00260612" w:rsidRPr="00F508BA">
        <w:rPr>
          <w:rStyle w:val="PlainTable31"/>
          <w:b/>
          <w:i w:val="0"/>
        </w:rPr>
        <w:t xml:space="preserve"> course and </w:t>
      </w:r>
      <w:r w:rsidR="00DC3D82" w:rsidRPr="00F508BA">
        <w:rPr>
          <w:rStyle w:val="PlainTable31"/>
          <w:b/>
          <w:i w:val="0"/>
        </w:rPr>
        <w:t>Community</w:t>
      </w:r>
      <w:r w:rsidR="00260612" w:rsidRPr="00F508BA">
        <w:rPr>
          <w:rStyle w:val="PlainTable31"/>
          <w:b/>
          <w:i w:val="0"/>
        </w:rPr>
        <w:t xml:space="preserve"> pages)</w:t>
      </w:r>
    </w:p>
    <w:p w:rsidR="00625398" w:rsidRDefault="00625398" w:rsidP="002F00A6">
      <w:pPr>
        <w:spacing w:after="0"/>
        <w:rPr>
          <w:rStyle w:val="PlainTable31"/>
          <w:b/>
          <w:i w:val="0"/>
        </w:rPr>
      </w:pPr>
    </w:p>
    <w:tbl>
      <w:tblPr>
        <w:tblW w:w="0" w:type="auto"/>
        <w:tblLook w:val="04A0" w:firstRow="1" w:lastRow="0" w:firstColumn="1" w:lastColumn="0" w:noHBand="0" w:noVBand="1"/>
      </w:tblPr>
      <w:tblGrid>
        <w:gridCol w:w="9576"/>
      </w:tblGrid>
      <w:tr w:rsidR="007D340F" w:rsidRPr="002E30FF" w:rsidTr="002E30FF">
        <w:tc>
          <w:tcPr>
            <w:tcW w:w="9576" w:type="dxa"/>
          </w:tcPr>
          <w:p w:rsidR="007D340F" w:rsidRPr="002E30FF" w:rsidRDefault="007D340F" w:rsidP="002E30FF">
            <w:pPr>
              <w:spacing w:after="0" w:line="240" w:lineRule="auto"/>
              <w:rPr>
                <w:lang w:eastAsia="ko-KR"/>
              </w:rPr>
            </w:pPr>
            <w:r w:rsidRPr="002E30FF">
              <w:rPr>
                <w:rStyle w:val="Strong"/>
                <w:lang w:eastAsia="ko-KR"/>
              </w:rPr>
              <w:t>LL 151</w:t>
            </w:r>
            <w:r w:rsidR="004915F6" w:rsidRPr="002E30FF">
              <w:rPr>
                <w:rStyle w:val="Strong"/>
                <w:lang w:eastAsia="ko-KR"/>
              </w:rPr>
              <w:t xml:space="preserve"> (Fall) and LL 152 (Spring)</w:t>
            </w:r>
            <w:r w:rsidRPr="002E30FF">
              <w:rPr>
                <w:lang w:eastAsia="ko-KR"/>
              </w:rPr>
              <w:t xml:space="preserve"> will follow a communicative approach to language teaching—the focus of class time will be on USING the language instead of only learning about the language.  Students will practice basic listening, speaking, reading</w:t>
            </w:r>
            <w:r w:rsidR="00130F67" w:rsidRPr="002E30FF">
              <w:rPr>
                <w:lang w:eastAsia="ko-KR"/>
              </w:rPr>
              <w:t>,</w:t>
            </w:r>
            <w:r w:rsidRPr="002E30FF">
              <w:rPr>
                <w:lang w:eastAsia="ko-KR"/>
              </w:rPr>
              <w:t xml:space="preserve"> and writing skills which also include the sound system and alphabet, and in the first year, a large amount of basic vocabulary. The use of English in the classroom </w:t>
            </w:r>
            <w:proofErr w:type="gramStart"/>
            <w:r w:rsidRPr="002E30FF">
              <w:rPr>
                <w:lang w:eastAsia="ko-KR"/>
              </w:rPr>
              <w:t>will be kept</w:t>
            </w:r>
            <w:proofErr w:type="gramEnd"/>
            <w:r w:rsidRPr="002E30FF">
              <w:rPr>
                <w:lang w:eastAsia="ko-KR"/>
              </w:rPr>
              <w:t xml:space="preserve"> to a minimum. By the end of the </w:t>
            </w:r>
            <w:r w:rsidR="004915F6" w:rsidRPr="002E30FF">
              <w:rPr>
                <w:lang w:eastAsia="ko-KR"/>
              </w:rPr>
              <w:t xml:space="preserve"> sequence, </w:t>
            </w:r>
            <w:r w:rsidRPr="002E30FF">
              <w:rPr>
                <w:lang w:eastAsia="ko-KR"/>
              </w:rPr>
              <w:t>the student should be able to understand and respond appropriately to simple questions and statements—but often with only words or short phrases</w:t>
            </w:r>
            <w:r w:rsidR="004915F6" w:rsidRPr="002E30FF">
              <w:rPr>
                <w:lang w:eastAsia="ko-KR"/>
              </w:rPr>
              <w:t xml:space="preserve"> in the fall, and full sentences by the spring</w:t>
            </w:r>
            <w:r w:rsidRPr="002E30FF">
              <w:rPr>
                <w:lang w:eastAsia="ko-KR"/>
              </w:rPr>
              <w:t xml:space="preserve">. The student should be able to read and react to a variety of simple texts with some difficulty, and deal with some basic everyday living situations. The focus of the first full year is getting students from the word level to the sentence level. Learning how to ask and answer questions and </w:t>
            </w:r>
            <w:r w:rsidR="004915F6" w:rsidRPr="002E30FF">
              <w:rPr>
                <w:lang w:eastAsia="ko-KR"/>
              </w:rPr>
              <w:t>talk about</w:t>
            </w:r>
            <w:r w:rsidRPr="002E30FF">
              <w:rPr>
                <w:lang w:eastAsia="ko-KR"/>
              </w:rPr>
              <w:t xml:space="preserve"> topics related to the self and immediate environment </w:t>
            </w:r>
            <w:proofErr w:type="gramStart"/>
            <w:r w:rsidRPr="002E30FF">
              <w:rPr>
                <w:lang w:eastAsia="ko-KR"/>
              </w:rPr>
              <w:t>will also be highlighted</w:t>
            </w:r>
            <w:proofErr w:type="gramEnd"/>
            <w:r w:rsidRPr="002E30FF">
              <w:rPr>
                <w:lang w:eastAsia="ko-KR"/>
              </w:rPr>
              <w:t xml:space="preserve">. Throughout the </w:t>
            </w:r>
            <w:proofErr w:type="gramStart"/>
            <w:r w:rsidRPr="002E30FF">
              <w:rPr>
                <w:lang w:eastAsia="ko-KR"/>
              </w:rPr>
              <w:t>course</w:t>
            </w:r>
            <w:proofErr w:type="gramEnd"/>
            <w:r w:rsidRPr="002E30FF">
              <w:rPr>
                <w:lang w:eastAsia="ko-KR"/>
              </w:rPr>
              <w:t xml:space="preserve"> students will learn about culture.</w:t>
            </w:r>
          </w:p>
          <w:p w:rsidR="004915F6" w:rsidRPr="002E30FF" w:rsidRDefault="004915F6" w:rsidP="002E30FF">
            <w:pPr>
              <w:spacing w:after="0" w:line="240" w:lineRule="auto"/>
              <w:rPr>
                <w:lang w:eastAsia="ko-KR"/>
              </w:rPr>
            </w:pPr>
          </w:p>
          <w:p w:rsidR="007D340F" w:rsidRPr="002E30FF" w:rsidRDefault="007D340F" w:rsidP="002E30FF">
            <w:pPr>
              <w:spacing w:after="0" w:line="240" w:lineRule="auto"/>
              <w:rPr>
                <w:rStyle w:val="PlainTable31"/>
                <w:b/>
                <w:i w:val="0"/>
                <w:lang w:eastAsia="ko-KR"/>
              </w:rPr>
            </w:pPr>
          </w:p>
        </w:tc>
      </w:tr>
    </w:tbl>
    <w:p w:rsidR="005B5BB0" w:rsidRDefault="00673F21" w:rsidP="002F00A6">
      <w:pPr>
        <w:spacing w:after="0"/>
        <w:rPr>
          <w:rStyle w:val="Strong"/>
        </w:rPr>
      </w:pPr>
      <w:r w:rsidRPr="005B5BB0">
        <w:rPr>
          <w:rStyle w:val="Strong"/>
        </w:rPr>
        <w:t>Expected Proficiency levels</w:t>
      </w:r>
      <w:r w:rsidR="005B5BB0">
        <w:rPr>
          <w:rStyle w:val="Strong"/>
        </w:rPr>
        <w:t xml:space="preserve"> based on the ACTFL scale.  More details and samples of the different skills </w:t>
      </w:r>
      <w:proofErr w:type="gramStart"/>
      <w:r w:rsidR="005B5BB0">
        <w:rPr>
          <w:rStyle w:val="Strong"/>
        </w:rPr>
        <w:t>can be found</w:t>
      </w:r>
      <w:proofErr w:type="gramEnd"/>
      <w:r w:rsidR="005B5BB0">
        <w:rPr>
          <w:rStyle w:val="Strong"/>
        </w:rPr>
        <w:t xml:space="preserve"> at </w:t>
      </w:r>
      <w:hyperlink r:id="rId10" w:history="1">
        <w:r w:rsidR="005B5BB0" w:rsidRPr="00A42659">
          <w:rPr>
            <w:rStyle w:val="Hyperlink"/>
          </w:rPr>
          <w:t>http://www.actfl.org/publications/guidelines-and-manuals/actfl-proficiency-guidelines-2012/english</w:t>
        </w:r>
      </w:hyperlink>
    </w:p>
    <w:p w:rsidR="00EB45C5" w:rsidRPr="005B5BB0" w:rsidRDefault="00EB45C5" w:rsidP="00EB45C5">
      <w:pPr>
        <w:pStyle w:val="ColorfulList-Accent11"/>
        <w:numPr>
          <w:ilvl w:val="0"/>
          <w:numId w:val="1"/>
        </w:numPr>
        <w:rPr>
          <w:rFonts w:ascii="Calibri" w:hAnsi="Calibri" w:cs="Tunga"/>
          <w:sz w:val="20"/>
          <w:szCs w:val="20"/>
        </w:rPr>
      </w:pPr>
      <w:r w:rsidRPr="005B5BB0">
        <w:rPr>
          <w:rFonts w:ascii="Calibri" w:hAnsi="Calibri" w:cs="Tunga"/>
          <w:b/>
          <w:sz w:val="20"/>
          <w:szCs w:val="20"/>
        </w:rPr>
        <w:t>(</w:t>
      </w:r>
      <w:r w:rsidRPr="005B5BB0">
        <w:rPr>
          <w:rFonts w:ascii="Calibri" w:hAnsi="Calibri" w:cs="Tunga"/>
          <w:sz w:val="20"/>
          <w:szCs w:val="20"/>
        </w:rPr>
        <w:t>151/152) 1</w:t>
      </w:r>
      <w:r w:rsidRPr="005B5BB0">
        <w:rPr>
          <w:rFonts w:ascii="Calibri" w:hAnsi="Calibri" w:cs="Tunga"/>
          <w:sz w:val="20"/>
          <w:szCs w:val="20"/>
          <w:vertAlign w:val="superscript"/>
        </w:rPr>
        <w:t>st</w:t>
      </w:r>
      <w:r w:rsidRPr="005B5BB0">
        <w:rPr>
          <w:rFonts w:ascii="Calibri" w:hAnsi="Calibri" w:cs="Tunga"/>
          <w:sz w:val="20"/>
          <w:szCs w:val="20"/>
        </w:rPr>
        <w:t xml:space="preserve"> Year equivalency = approximately Novice High/ Intermediate Low</w:t>
      </w:r>
    </w:p>
    <w:p w:rsidR="00EB45C5" w:rsidRPr="005B5BB0" w:rsidRDefault="00EB45C5" w:rsidP="00EB45C5">
      <w:pPr>
        <w:pStyle w:val="ColorfulList-Accent11"/>
        <w:rPr>
          <w:rFonts w:ascii="Calibri" w:hAnsi="Calibri" w:cs="Tunga"/>
          <w:sz w:val="20"/>
          <w:szCs w:val="20"/>
        </w:rPr>
      </w:pPr>
    </w:p>
    <w:p w:rsidR="00EB45C5" w:rsidRPr="005B5BB0" w:rsidRDefault="00EB45C5" w:rsidP="00EB45C5">
      <w:pPr>
        <w:pStyle w:val="ColorfulList-Accent11"/>
        <w:numPr>
          <w:ilvl w:val="0"/>
          <w:numId w:val="1"/>
        </w:numPr>
        <w:rPr>
          <w:rFonts w:ascii="Calibri" w:hAnsi="Calibri" w:cs="Tunga"/>
          <w:sz w:val="20"/>
          <w:szCs w:val="20"/>
        </w:rPr>
      </w:pPr>
      <w:r w:rsidRPr="005B5BB0">
        <w:rPr>
          <w:rFonts w:ascii="Calibri" w:hAnsi="Calibri" w:cs="Tunga"/>
          <w:sz w:val="20"/>
          <w:szCs w:val="20"/>
        </w:rPr>
        <w:t>(251/252) 2</w:t>
      </w:r>
      <w:r w:rsidRPr="005B5BB0">
        <w:rPr>
          <w:rFonts w:ascii="Calibri" w:hAnsi="Calibri" w:cs="Tunga"/>
          <w:sz w:val="20"/>
          <w:szCs w:val="20"/>
          <w:vertAlign w:val="superscript"/>
        </w:rPr>
        <w:t>nd</w:t>
      </w:r>
      <w:r w:rsidRPr="005B5BB0">
        <w:rPr>
          <w:rFonts w:ascii="Calibri" w:hAnsi="Calibri" w:cs="Tunga"/>
          <w:sz w:val="20"/>
          <w:szCs w:val="20"/>
        </w:rPr>
        <w:t xml:space="preserve"> Year equivalency = approximately Intermediate Low/ Intermediate Mid</w:t>
      </w:r>
    </w:p>
    <w:p w:rsidR="00EB45C5" w:rsidRPr="005B5BB0" w:rsidRDefault="00EB45C5" w:rsidP="00EB45C5">
      <w:pPr>
        <w:pStyle w:val="ColorfulList-Accent11"/>
        <w:rPr>
          <w:rFonts w:ascii="Calibri" w:hAnsi="Calibri" w:cs="Tunga"/>
          <w:sz w:val="20"/>
          <w:szCs w:val="20"/>
        </w:rPr>
      </w:pPr>
    </w:p>
    <w:p w:rsidR="00EB45C5" w:rsidRPr="005B5BB0" w:rsidRDefault="00EB45C5" w:rsidP="00EB45C5">
      <w:pPr>
        <w:pStyle w:val="ColorfulList-Accent11"/>
        <w:numPr>
          <w:ilvl w:val="0"/>
          <w:numId w:val="1"/>
        </w:numPr>
        <w:rPr>
          <w:rFonts w:ascii="Calibri" w:hAnsi="Calibri" w:cs="Tunga"/>
          <w:sz w:val="20"/>
          <w:szCs w:val="20"/>
        </w:rPr>
      </w:pPr>
      <w:r w:rsidRPr="005B5BB0">
        <w:rPr>
          <w:rFonts w:ascii="Calibri" w:hAnsi="Calibri" w:cs="Tunga"/>
          <w:sz w:val="20"/>
          <w:szCs w:val="20"/>
        </w:rPr>
        <w:t>(301/302) 3</w:t>
      </w:r>
      <w:r w:rsidRPr="005B5BB0">
        <w:rPr>
          <w:rFonts w:ascii="Calibri" w:hAnsi="Calibri" w:cs="Tunga"/>
          <w:sz w:val="20"/>
          <w:szCs w:val="20"/>
          <w:vertAlign w:val="superscript"/>
        </w:rPr>
        <w:t>rd</w:t>
      </w:r>
      <w:r w:rsidRPr="005B5BB0">
        <w:rPr>
          <w:rFonts w:ascii="Calibri" w:hAnsi="Calibri" w:cs="Tunga"/>
          <w:sz w:val="20"/>
          <w:szCs w:val="20"/>
        </w:rPr>
        <w:t xml:space="preserve"> Year equivalency = approximately Intermediate Mid/ Intermediate High</w:t>
      </w:r>
    </w:p>
    <w:p w:rsidR="00EB45C5" w:rsidRPr="005B5BB0" w:rsidRDefault="00EB45C5" w:rsidP="00EB45C5">
      <w:pPr>
        <w:pStyle w:val="ColorfulList-Accent11"/>
        <w:rPr>
          <w:rFonts w:ascii="Calibri" w:hAnsi="Calibri" w:cs="Tunga"/>
          <w:sz w:val="20"/>
          <w:szCs w:val="20"/>
        </w:rPr>
      </w:pPr>
    </w:p>
    <w:p w:rsidR="00EB45C5" w:rsidRPr="005B5BB0" w:rsidRDefault="00EB45C5" w:rsidP="00EB45C5">
      <w:pPr>
        <w:pStyle w:val="ColorfulList-Accent11"/>
        <w:numPr>
          <w:ilvl w:val="0"/>
          <w:numId w:val="1"/>
        </w:numPr>
        <w:rPr>
          <w:rFonts w:ascii="Calibri" w:hAnsi="Calibri" w:cs="Tunga"/>
          <w:sz w:val="20"/>
          <w:szCs w:val="20"/>
        </w:rPr>
      </w:pPr>
      <w:r w:rsidRPr="005B5BB0">
        <w:rPr>
          <w:rFonts w:ascii="Calibri" w:hAnsi="Calibri" w:cs="Tunga"/>
          <w:sz w:val="20"/>
          <w:szCs w:val="20"/>
        </w:rPr>
        <w:t>(401/402) 4</w:t>
      </w:r>
      <w:r w:rsidRPr="005B5BB0">
        <w:rPr>
          <w:rFonts w:ascii="Calibri" w:hAnsi="Calibri" w:cs="Tunga"/>
          <w:sz w:val="20"/>
          <w:szCs w:val="20"/>
          <w:vertAlign w:val="superscript"/>
        </w:rPr>
        <w:t>th</w:t>
      </w:r>
      <w:r w:rsidRPr="005B5BB0">
        <w:rPr>
          <w:rFonts w:ascii="Calibri" w:hAnsi="Calibri" w:cs="Tunga"/>
          <w:sz w:val="20"/>
          <w:szCs w:val="20"/>
        </w:rPr>
        <w:t xml:space="preserve"> Year equivalency = approximately: Intermediate High/Advanced Low</w:t>
      </w:r>
    </w:p>
    <w:p w:rsidR="00673F21" w:rsidRPr="00D60B9A" w:rsidRDefault="00673F21" w:rsidP="002F00A6">
      <w:pPr>
        <w:spacing w:after="0"/>
        <w:rPr>
          <w:b/>
          <w:bCs/>
          <w:sz w:val="22"/>
          <w:szCs w:val="22"/>
        </w:rPr>
      </w:pPr>
    </w:p>
    <w:p w:rsidR="002F00A6" w:rsidRPr="00F122EC" w:rsidRDefault="00625398" w:rsidP="002F00A6">
      <w:pPr>
        <w:spacing w:after="0"/>
        <w:rPr>
          <w:rStyle w:val="Strong"/>
        </w:rPr>
      </w:pPr>
      <w:r>
        <w:rPr>
          <w:rStyle w:val="Strong"/>
        </w:rPr>
        <w:t xml:space="preserve">Online </w:t>
      </w:r>
      <w:r w:rsidR="002F00A6" w:rsidRPr="00F122EC">
        <w:rPr>
          <w:rStyle w:val="Strong"/>
        </w:rPr>
        <w:t xml:space="preserve">Course Format </w:t>
      </w:r>
    </w:p>
    <w:p w:rsidR="004A082D" w:rsidRPr="00BB3CB4" w:rsidRDefault="004A082D" w:rsidP="002F00A6">
      <w:pPr>
        <w:spacing w:after="0"/>
      </w:pPr>
      <w:r w:rsidRPr="00BB3CB4">
        <w:t>This is a fully online course; however</w:t>
      </w:r>
      <w:r w:rsidRPr="00D64C8F">
        <w:rPr>
          <w:highlight w:val="yellow"/>
        </w:rPr>
        <w:t>, it is NOT self-paced.</w:t>
      </w:r>
      <w:r w:rsidRPr="00BB3CB4">
        <w:t xml:space="preserve">  There will be weekly assignments and weekly virtual meetings.  You will need a lot of self-discipline to remain motivated and finish exercises and tasks by the required deadlines.  </w:t>
      </w:r>
      <w:r w:rsidR="00AE45EA" w:rsidRPr="00BB3CB4">
        <w:t xml:space="preserve">You will complete watching the assigned presentations and doing the assigned tasks BEFORE the virtual meeting. </w:t>
      </w:r>
    </w:p>
    <w:p w:rsidR="004A082D" w:rsidRPr="00BB3CB4" w:rsidRDefault="004A082D" w:rsidP="002F00A6">
      <w:pPr>
        <w:spacing w:after="0"/>
      </w:pPr>
    </w:p>
    <w:p w:rsidR="00AA5D12" w:rsidRPr="00BB3CB4" w:rsidRDefault="00AA5D12" w:rsidP="004018E2">
      <w:pPr>
        <w:spacing w:after="0"/>
      </w:pPr>
      <w:r w:rsidRPr="00BB3CB4">
        <w:t xml:space="preserve">In any online course, there </w:t>
      </w:r>
      <w:r w:rsidRPr="00D64C8F">
        <w:rPr>
          <w:b/>
          <w:highlight w:val="yellow"/>
        </w:rPr>
        <w:t>will be</w:t>
      </w:r>
      <w:r w:rsidRPr="00BB3CB4">
        <w:rPr>
          <w:b/>
        </w:rPr>
        <w:t xml:space="preserve"> </w:t>
      </w:r>
      <w:r w:rsidR="004018E2">
        <w:rPr>
          <w:b/>
        </w:rPr>
        <w:t xml:space="preserve">some </w:t>
      </w:r>
      <w:r w:rsidRPr="00BB3CB4">
        <w:t>technology problems</w:t>
      </w:r>
      <w:r w:rsidRPr="00BB3CB4">
        <w:rPr>
          <w:b/>
        </w:rPr>
        <w:t xml:space="preserve">.  </w:t>
      </w:r>
      <w:r w:rsidRPr="00BB3CB4">
        <w:t xml:space="preserve">Despite the preparation, and instructions, there will be times when suddenly someone’s microphone stops working or when the connections </w:t>
      </w:r>
      <w:proofErr w:type="gramStart"/>
      <w:r w:rsidRPr="00BB3CB4">
        <w:t>aren’t</w:t>
      </w:r>
      <w:proofErr w:type="gramEnd"/>
      <w:r w:rsidRPr="00BB3CB4">
        <w:t xml:space="preserve"> working correctly—please follow our backup plans and prep instructions to minimize these disruptions.  </w:t>
      </w:r>
      <w:proofErr w:type="gramStart"/>
      <w:r w:rsidR="004018E2">
        <w:t>Also</w:t>
      </w:r>
      <w:proofErr w:type="gramEnd"/>
      <w:r w:rsidR="004018E2">
        <w:t xml:space="preserve"> be responsible to have your computer updated with the recent versions of quicktime, flash, etc. </w:t>
      </w:r>
      <w:r w:rsidRPr="00BB3CB4">
        <w:t xml:space="preserve">Please have patience as we figure out ways to prevent future similar problems. </w:t>
      </w:r>
    </w:p>
    <w:p w:rsidR="00FC0BD8" w:rsidRDefault="00FC0BD8" w:rsidP="002F00A6">
      <w:pPr>
        <w:spacing w:after="0"/>
        <w:rPr>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F508BA" w:rsidRPr="002E30FF" w:rsidTr="002E30FF">
        <w:tc>
          <w:tcPr>
            <w:tcW w:w="9350" w:type="dxa"/>
          </w:tcPr>
          <w:p w:rsidR="00F508BA" w:rsidRPr="00712B34" w:rsidRDefault="00AA5D12" w:rsidP="002E30FF">
            <w:pPr>
              <w:pStyle w:val="Heading3"/>
              <w:spacing w:before="0" w:line="240" w:lineRule="auto"/>
              <w:rPr>
                <w:rStyle w:val="Strong"/>
                <w:rFonts w:ascii="Calibri" w:hAnsi="Calibri"/>
                <w:lang w:val="en-US" w:eastAsia="ko-KR"/>
              </w:rPr>
            </w:pPr>
            <w:r w:rsidRPr="00712B34">
              <w:rPr>
                <w:rStyle w:val="Strong"/>
                <w:rFonts w:ascii="Calibri" w:hAnsi="Calibri"/>
                <w:lang w:val="en-US" w:eastAsia="ko-KR"/>
              </w:rPr>
              <w:lastRenderedPageBreak/>
              <w:t>A</w:t>
            </w:r>
            <w:r w:rsidR="00F83B8C" w:rsidRPr="00712B34">
              <w:rPr>
                <w:rStyle w:val="Strong"/>
                <w:rFonts w:ascii="Calibri" w:hAnsi="Calibri"/>
                <w:lang w:val="en-US" w:eastAsia="ko-KR"/>
              </w:rPr>
              <w:t>t</w:t>
            </w:r>
            <w:r w:rsidR="00CA19E3" w:rsidRPr="00712B34">
              <w:rPr>
                <w:rStyle w:val="Strong"/>
                <w:rFonts w:ascii="Calibri" w:hAnsi="Calibri"/>
                <w:lang w:val="en-US" w:eastAsia="ko-KR"/>
              </w:rPr>
              <w:t>t</w:t>
            </w:r>
            <w:r w:rsidR="00F83B8C" w:rsidRPr="00712B34">
              <w:rPr>
                <w:rStyle w:val="Strong"/>
                <w:rFonts w:ascii="Calibri" w:hAnsi="Calibri"/>
                <w:lang w:val="en-US" w:eastAsia="ko-KR"/>
              </w:rPr>
              <w:t>endance Policy (online)</w:t>
            </w:r>
          </w:p>
          <w:p w:rsidR="00825ABA" w:rsidRPr="002E30FF" w:rsidRDefault="00825ABA" w:rsidP="002E30FF">
            <w:pPr>
              <w:spacing w:after="0" w:line="240" w:lineRule="auto"/>
              <w:rPr>
                <w:lang w:eastAsia="ko-KR"/>
              </w:rPr>
            </w:pPr>
          </w:p>
          <w:p w:rsidR="00825ABA" w:rsidRPr="002E30FF" w:rsidRDefault="00825ABA" w:rsidP="002E30FF">
            <w:pPr>
              <w:spacing w:after="0" w:line="240" w:lineRule="auto"/>
              <w:rPr>
                <w:lang w:eastAsia="ko-KR"/>
              </w:rPr>
            </w:pPr>
            <w:r w:rsidRPr="002E30FF">
              <w:rPr>
                <w:lang w:eastAsia="ko-KR"/>
              </w:rPr>
              <w:t>The instructor will hold virtual office hours every week to address any questions about the class, assignments</w:t>
            </w:r>
            <w:r w:rsidR="00E16E20" w:rsidRPr="002E30FF">
              <w:rPr>
                <w:lang w:eastAsia="ko-KR"/>
              </w:rPr>
              <w:t>,</w:t>
            </w:r>
            <w:r w:rsidRPr="002E30FF">
              <w:rPr>
                <w:lang w:eastAsia="ko-KR"/>
              </w:rPr>
              <w:t xml:space="preserve"> and specific language points.</w:t>
            </w:r>
          </w:p>
          <w:p w:rsidR="00825ABA" w:rsidRPr="002E30FF" w:rsidRDefault="00825ABA" w:rsidP="002E30FF">
            <w:pPr>
              <w:spacing w:after="0" w:line="240" w:lineRule="auto"/>
              <w:rPr>
                <w:lang w:eastAsia="ko-KR"/>
              </w:rPr>
            </w:pPr>
          </w:p>
          <w:p w:rsidR="00891EDB" w:rsidRPr="002E30FF" w:rsidRDefault="002731BF" w:rsidP="002E30FF">
            <w:pPr>
              <w:spacing w:after="0" w:line="240" w:lineRule="auto"/>
              <w:rPr>
                <w:b/>
                <w:bCs/>
                <w:lang w:eastAsia="ko-KR"/>
              </w:rPr>
            </w:pPr>
            <w:r w:rsidRPr="002E30FF">
              <w:rPr>
                <w:lang w:eastAsia="ko-KR"/>
              </w:rPr>
              <w:t>Students will sign up for one</w:t>
            </w:r>
            <w:r w:rsidR="00825ABA" w:rsidRPr="002E30FF">
              <w:rPr>
                <w:lang w:eastAsia="ko-KR"/>
              </w:rPr>
              <w:t xml:space="preserve"> </w:t>
            </w:r>
            <w:r w:rsidRPr="002E30FF">
              <w:rPr>
                <w:lang w:eastAsia="ko-KR"/>
              </w:rPr>
              <w:t>45</w:t>
            </w:r>
            <w:r w:rsidR="00825ABA" w:rsidRPr="002E30FF">
              <w:rPr>
                <w:lang w:eastAsia="ko-KR"/>
              </w:rPr>
              <w:t xml:space="preserve">-minute-virtual class meeting every week. These meetings are to practice producing the language with the teacher and other students.  </w:t>
            </w:r>
            <w:r w:rsidR="00EC65DD" w:rsidRPr="002E30FF">
              <w:rPr>
                <w:lang w:eastAsia="ko-KR"/>
              </w:rPr>
              <w:t xml:space="preserve">The focus of this time will be interacting in the target language. </w:t>
            </w:r>
            <w:r w:rsidR="00891EDB" w:rsidRPr="002E30FF">
              <w:rPr>
                <w:lang w:eastAsia="ko-KR"/>
              </w:rPr>
              <w:t xml:space="preserve">Students who miss more than one </w:t>
            </w:r>
            <w:r w:rsidR="00551EF8" w:rsidRPr="002E30FF">
              <w:rPr>
                <w:lang w:eastAsia="ko-KR"/>
              </w:rPr>
              <w:t xml:space="preserve">virtual </w:t>
            </w:r>
            <w:r w:rsidR="00891EDB" w:rsidRPr="002E30FF">
              <w:rPr>
                <w:lang w:eastAsia="ko-KR"/>
              </w:rPr>
              <w:t xml:space="preserve">class </w:t>
            </w:r>
            <w:r w:rsidR="00551EF8" w:rsidRPr="002E30FF">
              <w:rPr>
                <w:lang w:eastAsia="ko-KR"/>
              </w:rPr>
              <w:t xml:space="preserve">meeting </w:t>
            </w:r>
            <w:r w:rsidR="00891EDB" w:rsidRPr="002E30FF">
              <w:rPr>
                <w:lang w:eastAsia="ko-KR"/>
              </w:rPr>
              <w:t>are required to schedule a virtual video meeting with the instructor as soon as possible.</w:t>
            </w:r>
          </w:p>
          <w:p w:rsidR="00891EDB" w:rsidRPr="002E30FF" w:rsidRDefault="00891EDB" w:rsidP="002E30FF">
            <w:pPr>
              <w:spacing w:after="0" w:line="240" w:lineRule="auto"/>
              <w:rPr>
                <w:b/>
                <w:bCs/>
                <w:lang w:eastAsia="ko-KR"/>
              </w:rPr>
            </w:pPr>
          </w:p>
          <w:p w:rsidR="00F508BA" w:rsidRPr="002E30FF" w:rsidRDefault="00F508BA" w:rsidP="002E30FF">
            <w:pPr>
              <w:spacing w:after="0" w:line="240" w:lineRule="auto"/>
              <w:rPr>
                <w:lang w:eastAsia="ko-KR"/>
              </w:rPr>
            </w:pPr>
            <w:r w:rsidRPr="002E30FF">
              <w:rPr>
                <w:lang w:eastAsia="ko-KR"/>
              </w:rPr>
              <w:t xml:space="preserve">Language learning is an active skill that needs to </w:t>
            </w:r>
            <w:proofErr w:type="gramStart"/>
            <w:r w:rsidRPr="002E30FF">
              <w:rPr>
                <w:lang w:eastAsia="ko-KR"/>
              </w:rPr>
              <w:t>be practiced</w:t>
            </w:r>
            <w:proofErr w:type="gramEnd"/>
            <w:r w:rsidRPr="002E30FF">
              <w:rPr>
                <w:lang w:eastAsia="ko-KR"/>
              </w:rPr>
              <w:t xml:space="preserve"> regularly.  Therefore, attendance and participation in a language class </w:t>
            </w:r>
            <w:r w:rsidR="00E16E20" w:rsidRPr="002E30FF">
              <w:rPr>
                <w:lang w:eastAsia="ko-KR"/>
              </w:rPr>
              <w:t xml:space="preserve">are </w:t>
            </w:r>
            <w:r w:rsidRPr="002E30FF">
              <w:rPr>
                <w:lang w:eastAsia="ko-KR"/>
              </w:rPr>
              <w:t xml:space="preserve">extremely important.  While one can occasionally make up missed assignments, there is no way to make up the missed </w:t>
            </w:r>
            <w:r w:rsidR="00D64C8F" w:rsidRPr="002E30FF">
              <w:rPr>
                <w:lang w:eastAsia="ko-KR"/>
              </w:rPr>
              <w:t xml:space="preserve">virtual </w:t>
            </w:r>
            <w:r w:rsidRPr="002E30FF">
              <w:rPr>
                <w:lang w:eastAsia="ko-KR"/>
              </w:rPr>
              <w:t xml:space="preserve">classroom interaction and active listening and speaking. Therefore, our attendance policy is very strict. </w:t>
            </w:r>
          </w:p>
          <w:p w:rsidR="00551EF8" w:rsidRPr="002E30FF" w:rsidRDefault="00551EF8" w:rsidP="002E30FF">
            <w:pPr>
              <w:spacing w:after="0" w:line="240" w:lineRule="auto"/>
              <w:ind w:left="720"/>
              <w:rPr>
                <w:lang w:eastAsia="ko-KR"/>
              </w:rPr>
            </w:pPr>
            <w:r w:rsidRPr="002E30FF">
              <w:rPr>
                <w:lang w:eastAsia="ko-KR"/>
              </w:rPr>
              <w:t xml:space="preserve">1- </w:t>
            </w:r>
            <w:proofErr w:type="gramStart"/>
            <w:r w:rsidRPr="002E30FF">
              <w:rPr>
                <w:lang w:eastAsia="ko-KR"/>
              </w:rPr>
              <w:t>absence</w:t>
            </w:r>
            <w:proofErr w:type="gramEnd"/>
            <w:r w:rsidRPr="002E30FF">
              <w:rPr>
                <w:lang w:eastAsia="ko-KR"/>
              </w:rPr>
              <w:t xml:space="preserve"> = acceptable, but you must take responsibility to find out and catch up on the missed work.</w:t>
            </w:r>
          </w:p>
          <w:p w:rsidR="00551EF8" w:rsidRPr="002E30FF" w:rsidRDefault="00551EF8" w:rsidP="002E30FF">
            <w:pPr>
              <w:spacing w:after="0" w:line="240" w:lineRule="auto"/>
              <w:ind w:left="720"/>
              <w:rPr>
                <w:lang w:eastAsia="ko-KR"/>
              </w:rPr>
            </w:pPr>
            <w:r w:rsidRPr="002E30FF">
              <w:rPr>
                <w:lang w:eastAsia="ko-KR"/>
              </w:rPr>
              <w:t>2 absences = straight percentage—participation grade also affected.</w:t>
            </w:r>
          </w:p>
          <w:p w:rsidR="00551EF8" w:rsidRPr="002E30FF" w:rsidRDefault="00551EF8" w:rsidP="002E30FF">
            <w:pPr>
              <w:spacing w:after="0" w:line="240" w:lineRule="auto"/>
              <w:ind w:left="720"/>
              <w:rPr>
                <w:lang w:eastAsia="ko-KR"/>
              </w:rPr>
            </w:pPr>
            <w:r w:rsidRPr="002E30FF">
              <w:rPr>
                <w:lang w:eastAsia="ko-KR"/>
              </w:rPr>
              <w:t>3-4 absences = straight percentage, but you may also lose overall grade points.</w:t>
            </w:r>
          </w:p>
          <w:p w:rsidR="00551EF8" w:rsidRPr="002E30FF" w:rsidRDefault="00551EF8" w:rsidP="002E30FF">
            <w:pPr>
              <w:spacing w:after="0" w:line="240" w:lineRule="auto"/>
              <w:ind w:left="720"/>
              <w:rPr>
                <w:lang w:eastAsia="ko-KR"/>
              </w:rPr>
            </w:pPr>
            <w:r w:rsidRPr="002E30FF">
              <w:rPr>
                <w:lang w:eastAsia="ko-KR"/>
              </w:rPr>
              <w:t>5+ absences (whether excused or not) = you have missed so much of the course that it is unlikely you have learned enough of the language well enough to pass to the next level.</w:t>
            </w:r>
            <w:r w:rsidR="002731BF" w:rsidRPr="002E30FF">
              <w:rPr>
                <w:lang w:eastAsia="ko-KR"/>
              </w:rPr>
              <w:t xml:space="preserve"> Overall grade points </w:t>
            </w:r>
            <w:proofErr w:type="gramStart"/>
            <w:r w:rsidR="002731BF" w:rsidRPr="002E30FF">
              <w:rPr>
                <w:lang w:eastAsia="ko-KR"/>
              </w:rPr>
              <w:t>will be lowered</w:t>
            </w:r>
            <w:proofErr w:type="gramEnd"/>
            <w:r w:rsidR="002731BF" w:rsidRPr="002E30FF">
              <w:rPr>
                <w:lang w:eastAsia="ko-KR"/>
              </w:rPr>
              <w:t>.</w:t>
            </w:r>
          </w:p>
          <w:p w:rsidR="00F508BA" w:rsidRPr="002E30FF" w:rsidRDefault="00F508BA" w:rsidP="002E30FF">
            <w:pPr>
              <w:spacing w:after="0" w:line="240" w:lineRule="auto"/>
              <w:rPr>
                <w:lang w:eastAsia="ko-KR"/>
              </w:rPr>
            </w:pPr>
          </w:p>
          <w:p w:rsidR="00F508BA" w:rsidRPr="002E30FF" w:rsidRDefault="00F508BA" w:rsidP="002E30FF">
            <w:pPr>
              <w:spacing w:after="0" w:line="240" w:lineRule="auto"/>
              <w:rPr>
                <w:lang w:eastAsia="ko-KR"/>
              </w:rPr>
            </w:pPr>
            <w:r w:rsidRPr="002E30FF">
              <w:rPr>
                <w:lang w:eastAsia="ko-KR"/>
              </w:rPr>
              <w:t xml:space="preserve">Participation:  Your involvement in the class activities and willingness to do pair work, listen, practice, etc… can modify your attendance grade up or down. </w:t>
            </w:r>
          </w:p>
          <w:p w:rsidR="00F508BA" w:rsidRPr="002E30FF" w:rsidRDefault="00F508BA" w:rsidP="002E30FF">
            <w:pPr>
              <w:spacing w:after="0" w:line="240" w:lineRule="auto"/>
              <w:rPr>
                <w:lang w:eastAsia="ko-KR"/>
              </w:rPr>
            </w:pPr>
          </w:p>
          <w:p w:rsidR="00F508BA" w:rsidRPr="002E30FF" w:rsidRDefault="00F508BA" w:rsidP="002E30FF">
            <w:pPr>
              <w:spacing w:after="0" w:line="240" w:lineRule="auto"/>
              <w:rPr>
                <w:lang w:eastAsia="ko-KR"/>
              </w:rPr>
            </w:pPr>
            <w:r w:rsidRPr="002E30FF">
              <w:rPr>
                <w:lang w:eastAsia="ko-KR"/>
              </w:rPr>
              <w:t>Excused absences do not figure into the total number of absences</w:t>
            </w:r>
            <w:r w:rsidRPr="002E30FF">
              <w:rPr>
                <w:b/>
                <w:lang w:eastAsia="ko-KR"/>
              </w:rPr>
              <w:t xml:space="preserve"> </w:t>
            </w:r>
            <w:proofErr w:type="gramStart"/>
            <w:r w:rsidRPr="002E30FF">
              <w:rPr>
                <w:rStyle w:val="Strong"/>
                <w:lang w:eastAsia="ko-KR"/>
              </w:rPr>
              <w:t>provided that</w:t>
            </w:r>
            <w:proofErr w:type="gramEnd"/>
            <w:r w:rsidRPr="002E30FF">
              <w:rPr>
                <w:rStyle w:val="Strong"/>
                <w:lang w:eastAsia="ko-KR"/>
              </w:rPr>
              <w:t xml:space="preserve"> the student has turned in an acceptable written excuse (such as a doctor’s note) to the coordinator and tutor/instructor before or upon returning to the class for each day of class missed. </w:t>
            </w:r>
            <w:r w:rsidRPr="002E30FF">
              <w:rPr>
                <w:lang w:eastAsia="ko-KR"/>
              </w:rPr>
              <w:t xml:space="preserve"> Generally, a busy schedule, a work conflict, a missed alarm clock</w:t>
            </w:r>
            <w:r w:rsidR="00130F67" w:rsidRPr="002E30FF">
              <w:rPr>
                <w:lang w:eastAsia="ko-KR"/>
              </w:rPr>
              <w:t>,</w:t>
            </w:r>
            <w:r w:rsidRPr="002E30FF">
              <w:rPr>
                <w:lang w:eastAsia="ko-KR"/>
              </w:rPr>
              <w:t xml:space="preserve"> etc… are NOT excused.  </w:t>
            </w:r>
          </w:p>
          <w:p w:rsidR="00F508BA" w:rsidRPr="002E30FF" w:rsidRDefault="00F508BA" w:rsidP="002E30FF">
            <w:pPr>
              <w:spacing w:after="0" w:line="240" w:lineRule="auto"/>
              <w:rPr>
                <w:lang w:eastAsia="ko-KR"/>
              </w:rPr>
            </w:pPr>
          </w:p>
          <w:p w:rsidR="00F508BA" w:rsidRPr="002E30FF" w:rsidRDefault="00F83B8C" w:rsidP="002E30FF">
            <w:pPr>
              <w:spacing w:after="0" w:line="240" w:lineRule="auto"/>
              <w:rPr>
                <w:rStyle w:val="Strong"/>
                <w:lang w:eastAsia="ko-KR"/>
              </w:rPr>
            </w:pPr>
            <w:r w:rsidRPr="002E30FF">
              <w:rPr>
                <w:rStyle w:val="Strong"/>
                <w:lang w:eastAsia="ko-KR"/>
              </w:rPr>
              <w:t>Tardiness</w:t>
            </w:r>
            <w:r w:rsidR="00F508BA" w:rsidRPr="002E30FF">
              <w:rPr>
                <w:rStyle w:val="Strong"/>
                <w:lang w:eastAsia="ko-KR"/>
              </w:rPr>
              <w:t xml:space="preserve"> </w:t>
            </w:r>
          </w:p>
          <w:p w:rsidR="00F508BA" w:rsidRPr="002E30FF" w:rsidRDefault="00F508BA" w:rsidP="002E30FF">
            <w:pPr>
              <w:spacing w:after="0" w:line="240" w:lineRule="auto"/>
              <w:rPr>
                <w:lang w:eastAsia="ko-KR"/>
              </w:rPr>
            </w:pPr>
            <w:r w:rsidRPr="002E30FF">
              <w:rPr>
                <w:lang w:eastAsia="ko-KR"/>
              </w:rPr>
              <w:t xml:space="preserve">Class begins promptly on time.  This means you </w:t>
            </w:r>
            <w:proofErr w:type="gramStart"/>
            <w:r w:rsidRPr="002E30FF">
              <w:rPr>
                <w:lang w:eastAsia="ko-KR"/>
              </w:rPr>
              <w:t xml:space="preserve">should be </w:t>
            </w:r>
            <w:r w:rsidR="00130F67" w:rsidRPr="002E30FF">
              <w:rPr>
                <w:lang w:eastAsia="ko-KR"/>
              </w:rPr>
              <w:t xml:space="preserve">signed </w:t>
            </w:r>
            <w:r w:rsidRPr="002E30FF">
              <w:rPr>
                <w:lang w:eastAsia="ko-KR"/>
              </w:rPr>
              <w:t xml:space="preserve">in </w:t>
            </w:r>
            <w:r w:rsidR="00F122EC" w:rsidRPr="002E30FF">
              <w:rPr>
                <w:lang w:eastAsia="ko-KR"/>
              </w:rPr>
              <w:t>online</w:t>
            </w:r>
            <w:r w:rsidR="00572B19" w:rsidRPr="002E30FF">
              <w:rPr>
                <w:lang w:eastAsia="ko-KR"/>
              </w:rPr>
              <w:t>, tech ready, and prepared</w:t>
            </w:r>
            <w:r w:rsidRPr="002E30FF">
              <w:rPr>
                <w:lang w:eastAsia="ko-KR"/>
              </w:rPr>
              <w:t xml:space="preserve"> to begin at the appointed time</w:t>
            </w:r>
            <w:proofErr w:type="gramEnd"/>
            <w:r w:rsidRPr="002E30FF">
              <w:rPr>
                <w:lang w:eastAsia="ko-KR"/>
              </w:rPr>
              <w:t xml:space="preserve">.  </w:t>
            </w:r>
            <w:r w:rsidR="00F122EC" w:rsidRPr="002E30FF">
              <w:rPr>
                <w:lang w:eastAsia="ko-KR"/>
              </w:rPr>
              <w:t xml:space="preserve">Please set up appropriate technology </w:t>
            </w:r>
            <w:r w:rsidR="00F122EC" w:rsidRPr="002E30FF">
              <w:rPr>
                <w:rStyle w:val="Emphasis"/>
                <w:b/>
                <w:i w:val="0"/>
                <w:lang w:eastAsia="ko-KR"/>
              </w:rPr>
              <w:t>before</w:t>
            </w:r>
            <w:r w:rsidR="00F122EC" w:rsidRPr="002E30FF">
              <w:rPr>
                <w:b/>
                <w:i/>
                <w:lang w:eastAsia="ko-KR"/>
              </w:rPr>
              <w:t xml:space="preserve"> </w:t>
            </w:r>
            <w:r w:rsidR="00F122EC" w:rsidRPr="002E30FF">
              <w:rPr>
                <w:lang w:eastAsia="ko-KR"/>
              </w:rPr>
              <w:t xml:space="preserve">the start time of the class. </w:t>
            </w:r>
            <w:r w:rsidRPr="002E30FF">
              <w:rPr>
                <w:lang w:eastAsia="ko-KR"/>
              </w:rPr>
              <w:t xml:space="preserve">The following scale will be used: </w:t>
            </w:r>
          </w:p>
          <w:p w:rsidR="00F508BA" w:rsidRPr="002E30FF" w:rsidRDefault="00F508BA" w:rsidP="002E30FF">
            <w:pPr>
              <w:spacing w:after="0" w:line="240" w:lineRule="auto"/>
              <w:rPr>
                <w:lang w:eastAsia="ko-KR"/>
              </w:rPr>
            </w:pPr>
            <w:r w:rsidRPr="002E30FF">
              <w:rPr>
                <w:lang w:eastAsia="ko-KR"/>
              </w:rPr>
              <w:t>1-</w:t>
            </w:r>
            <w:r w:rsidR="00572B19" w:rsidRPr="002E30FF">
              <w:rPr>
                <w:lang w:eastAsia="ko-KR"/>
              </w:rPr>
              <w:t>5</w:t>
            </w:r>
            <w:r w:rsidR="00F858E9">
              <w:rPr>
                <w:lang w:eastAsia="ko-KR"/>
              </w:rPr>
              <w:t xml:space="preserve"> </w:t>
            </w:r>
            <w:r w:rsidRPr="002E30FF">
              <w:rPr>
                <w:lang w:eastAsia="ko-KR"/>
              </w:rPr>
              <w:t>minutes late = Your participation grade will be lowered.</w:t>
            </w:r>
          </w:p>
          <w:p w:rsidR="00F508BA" w:rsidRPr="002E30FF" w:rsidRDefault="00572B19" w:rsidP="002E30FF">
            <w:pPr>
              <w:spacing w:after="0" w:line="240" w:lineRule="auto"/>
              <w:rPr>
                <w:sz w:val="22"/>
                <w:szCs w:val="22"/>
                <w:lang w:eastAsia="ko-KR"/>
              </w:rPr>
            </w:pPr>
            <w:r w:rsidRPr="002E30FF">
              <w:rPr>
                <w:lang w:eastAsia="ko-KR"/>
              </w:rPr>
              <w:t>6</w:t>
            </w:r>
            <w:r w:rsidR="00F508BA" w:rsidRPr="002E30FF">
              <w:rPr>
                <w:lang w:eastAsia="ko-KR"/>
              </w:rPr>
              <w:t>+ minutes late = Absent</w:t>
            </w:r>
          </w:p>
        </w:tc>
      </w:tr>
      <w:tr w:rsidR="00AB4E8F" w:rsidRPr="002E30FF" w:rsidTr="002E30FF">
        <w:tc>
          <w:tcPr>
            <w:tcW w:w="9350" w:type="dxa"/>
          </w:tcPr>
          <w:p w:rsidR="00AB4E8F" w:rsidRPr="00712B34" w:rsidRDefault="00AB4E8F" w:rsidP="002E30FF">
            <w:pPr>
              <w:pStyle w:val="Heading3"/>
              <w:spacing w:before="0" w:line="240" w:lineRule="auto"/>
              <w:rPr>
                <w:rStyle w:val="Strong"/>
                <w:rFonts w:ascii="Calibri" w:hAnsi="Calibri"/>
                <w:lang w:val="en-US" w:eastAsia="ko-KR"/>
              </w:rPr>
            </w:pPr>
          </w:p>
        </w:tc>
      </w:tr>
      <w:tr w:rsidR="00AB4E8F" w:rsidRPr="002E30FF" w:rsidTr="002E30FF">
        <w:tc>
          <w:tcPr>
            <w:tcW w:w="9350" w:type="dxa"/>
          </w:tcPr>
          <w:p w:rsidR="00AB4E8F" w:rsidRPr="00712B34" w:rsidRDefault="00AB4E8F" w:rsidP="002E30FF">
            <w:pPr>
              <w:pStyle w:val="Heading3"/>
              <w:spacing w:before="0" w:line="240" w:lineRule="auto"/>
              <w:rPr>
                <w:rStyle w:val="Strong"/>
                <w:rFonts w:ascii="Calibri" w:hAnsi="Calibri"/>
                <w:lang w:val="en-US" w:eastAsia="ko-KR"/>
              </w:rPr>
            </w:pPr>
          </w:p>
        </w:tc>
      </w:tr>
      <w:tr w:rsidR="00AB4E8F" w:rsidRPr="002E30FF" w:rsidTr="002E30FF">
        <w:tc>
          <w:tcPr>
            <w:tcW w:w="9350" w:type="dxa"/>
          </w:tcPr>
          <w:p w:rsidR="00AB4E8F" w:rsidRPr="00712B34" w:rsidRDefault="00AB4E8F" w:rsidP="002E30FF">
            <w:pPr>
              <w:pStyle w:val="Heading3"/>
              <w:spacing w:before="0" w:line="240" w:lineRule="auto"/>
              <w:rPr>
                <w:rStyle w:val="Strong"/>
                <w:rFonts w:ascii="Calibri" w:hAnsi="Calibri"/>
                <w:lang w:val="en-US" w:eastAsia="ko-KR"/>
              </w:rPr>
            </w:pPr>
          </w:p>
        </w:tc>
      </w:tr>
      <w:tr w:rsidR="00AB4E8F" w:rsidRPr="002E30FF" w:rsidTr="002E30FF">
        <w:tc>
          <w:tcPr>
            <w:tcW w:w="9350" w:type="dxa"/>
          </w:tcPr>
          <w:p w:rsidR="00AB4E8F" w:rsidRPr="00712B34" w:rsidRDefault="00AB4E8F" w:rsidP="002E30FF">
            <w:pPr>
              <w:pStyle w:val="Heading3"/>
              <w:spacing w:before="0" w:line="240" w:lineRule="auto"/>
              <w:rPr>
                <w:rStyle w:val="Strong"/>
                <w:rFonts w:ascii="Calibri" w:hAnsi="Calibri"/>
                <w:lang w:val="en-US" w:eastAsia="ko-KR"/>
              </w:rPr>
            </w:pPr>
          </w:p>
        </w:tc>
      </w:tr>
      <w:tr w:rsidR="00AB4E8F" w:rsidRPr="002E30FF" w:rsidTr="002E30FF">
        <w:tc>
          <w:tcPr>
            <w:tcW w:w="9350" w:type="dxa"/>
          </w:tcPr>
          <w:p w:rsidR="00AB4E8F" w:rsidRPr="00712B34" w:rsidRDefault="00AB4E8F" w:rsidP="002E30FF">
            <w:pPr>
              <w:pStyle w:val="Heading3"/>
              <w:spacing w:before="0" w:line="240" w:lineRule="auto"/>
              <w:rPr>
                <w:rStyle w:val="Strong"/>
                <w:rFonts w:ascii="Calibri" w:hAnsi="Calibri"/>
                <w:lang w:val="en-US" w:eastAsia="ko-KR"/>
              </w:rPr>
            </w:pPr>
          </w:p>
        </w:tc>
      </w:tr>
      <w:tr w:rsidR="00AB4E8F" w:rsidRPr="002E30FF" w:rsidTr="002E30FF">
        <w:tc>
          <w:tcPr>
            <w:tcW w:w="9350" w:type="dxa"/>
          </w:tcPr>
          <w:p w:rsidR="00AB4E8F" w:rsidRPr="00712B34" w:rsidRDefault="00AB4E8F" w:rsidP="002E30FF">
            <w:pPr>
              <w:pStyle w:val="Heading3"/>
              <w:spacing w:before="0" w:line="240" w:lineRule="auto"/>
              <w:rPr>
                <w:rStyle w:val="Strong"/>
                <w:rFonts w:ascii="Calibri" w:hAnsi="Calibri"/>
                <w:lang w:val="en-US" w:eastAsia="ko-KR"/>
              </w:rPr>
            </w:pPr>
          </w:p>
        </w:tc>
      </w:tr>
      <w:tr w:rsidR="00AB4E8F" w:rsidRPr="002E30FF" w:rsidTr="002E30FF">
        <w:tc>
          <w:tcPr>
            <w:tcW w:w="9350" w:type="dxa"/>
          </w:tcPr>
          <w:p w:rsidR="00AB4E8F" w:rsidRPr="00712B34" w:rsidRDefault="00AB4E8F" w:rsidP="002E30FF">
            <w:pPr>
              <w:pStyle w:val="Heading3"/>
              <w:spacing w:before="0" w:line="240" w:lineRule="auto"/>
              <w:rPr>
                <w:rStyle w:val="Strong"/>
                <w:rFonts w:ascii="Calibri" w:hAnsi="Calibri"/>
                <w:lang w:val="en-US" w:eastAsia="ko-KR"/>
              </w:rPr>
            </w:pPr>
          </w:p>
        </w:tc>
      </w:tr>
      <w:tr w:rsidR="00AB4E8F" w:rsidRPr="002E30FF" w:rsidTr="002E30FF">
        <w:tc>
          <w:tcPr>
            <w:tcW w:w="9350" w:type="dxa"/>
          </w:tcPr>
          <w:p w:rsidR="00AB4E8F" w:rsidRPr="00712B34" w:rsidRDefault="00AB4E8F" w:rsidP="002E30FF">
            <w:pPr>
              <w:pStyle w:val="Heading3"/>
              <w:spacing w:before="0" w:line="240" w:lineRule="auto"/>
              <w:rPr>
                <w:rStyle w:val="Strong"/>
                <w:rFonts w:ascii="Calibri" w:hAnsi="Calibri"/>
                <w:lang w:val="en-US" w:eastAsia="ko-KR"/>
              </w:rPr>
            </w:pPr>
          </w:p>
        </w:tc>
      </w:tr>
      <w:tr w:rsidR="00AB4E8F" w:rsidRPr="002E30FF" w:rsidTr="002E30FF">
        <w:tc>
          <w:tcPr>
            <w:tcW w:w="9350" w:type="dxa"/>
          </w:tcPr>
          <w:p w:rsidR="00AB4E8F" w:rsidRPr="00712B34" w:rsidRDefault="00AB4E8F" w:rsidP="002E30FF">
            <w:pPr>
              <w:pStyle w:val="Heading3"/>
              <w:spacing w:before="0" w:line="240" w:lineRule="auto"/>
              <w:rPr>
                <w:rStyle w:val="Strong"/>
                <w:rFonts w:ascii="Calibri" w:hAnsi="Calibri"/>
                <w:lang w:val="en-US" w:eastAsia="ko-KR"/>
              </w:rPr>
            </w:pPr>
          </w:p>
        </w:tc>
      </w:tr>
    </w:tbl>
    <w:p w:rsidR="00F508BA" w:rsidRDefault="00F508BA" w:rsidP="002F00A6">
      <w:pPr>
        <w:spacing w:after="0"/>
        <w:rPr>
          <w:sz w:val="22"/>
          <w:szCs w:val="22"/>
        </w:rPr>
      </w:pPr>
    </w:p>
    <w:p w:rsidR="00625398" w:rsidRDefault="002F00A6" w:rsidP="002F00A6">
      <w:pPr>
        <w:spacing w:after="0"/>
        <w:rPr>
          <w:rStyle w:val="Strong"/>
        </w:rPr>
      </w:pPr>
      <w:r w:rsidRPr="00F83B8C">
        <w:rPr>
          <w:rStyle w:val="Strong"/>
        </w:rPr>
        <w:t xml:space="preserve">Speaking English in the </w:t>
      </w:r>
      <w:r w:rsidR="00625398">
        <w:rPr>
          <w:rStyle w:val="Strong"/>
        </w:rPr>
        <w:t>virtual class meetings</w:t>
      </w:r>
    </w:p>
    <w:p w:rsidR="002F00A6" w:rsidRPr="00F83B8C" w:rsidRDefault="002F00A6" w:rsidP="002F00A6">
      <w:pPr>
        <w:spacing w:after="0"/>
      </w:pPr>
      <w:r w:rsidRPr="00F83B8C">
        <w:t>The instructor will speak as little English as possible, and expects you to do the same</w:t>
      </w:r>
      <w:r w:rsidR="00AE24C7" w:rsidRPr="00F83B8C">
        <w:t xml:space="preserve">. </w:t>
      </w:r>
      <w:r w:rsidRPr="00F83B8C">
        <w:t xml:space="preserve">Always try to communicate in the target language first. Your efforts to speak in the language </w:t>
      </w:r>
      <w:proofErr w:type="gramStart"/>
      <w:r w:rsidRPr="00F83B8C">
        <w:t>will be reflected</w:t>
      </w:r>
      <w:proofErr w:type="gramEnd"/>
      <w:r w:rsidRPr="00F83B8C">
        <w:t xml:space="preserve"> in your participation grade. When you listen, do not worry if you do not understand 100% of what the instructor says.  Try to catch the main idea.  If </w:t>
      </w:r>
      <w:r w:rsidRPr="00F83B8C">
        <w:lastRenderedPageBreak/>
        <w:t xml:space="preserve">you </w:t>
      </w:r>
      <w:proofErr w:type="gramStart"/>
      <w:r w:rsidRPr="00F83B8C">
        <w:t>can’t</w:t>
      </w:r>
      <w:proofErr w:type="gramEnd"/>
      <w:r w:rsidRPr="00F83B8C">
        <w:t>, use a phrase below to help you understand.</w:t>
      </w:r>
      <w:r w:rsidR="00AE24C7" w:rsidRPr="00F83B8C">
        <w:t xml:space="preserve"> </w:t>
      </w:r>
      <w:r w:rsidRPr="00F83B8C">
        <w:t>Use these phrases on the attached handout to help you stay in the target language. (See Useful Classroom Expressions handout.)</w:t>
      </w:r>
    </w:p>
    <w:p w:rsidR="00572B19" w:rsidRDefault="00572B19" w:rsidP="002F00A6">
      <w:pPr>
        <w:spacing w:after="0"/>
        <w:rPr>
          <w:rStyle w:val="Strong"/>
        </w:rPr>
      </w:pPr>
    </w:p>
    <w:p w:rsidR="002F00A6" w:rsidRPr="00F83B8C" w:rsidRDefault="00F83B8C" w:rsidP="002F00A6">
      <w:pPr>
        <w:spacing w:after="0"/>
        <w:rPr>
          <w:rStyle w:val="Strong"/>
        </w:rPr>
      </w:pPr>
      <w:r>
        <w:rPr>
          <w:rStyle w:val="Strong"/>
        </w:rPr>
        <w:t>University Regulations</w:t>
      </w:r>
    </w:p>
    <w:p w:rsidR="002F00A6" w:rsidRDefault="002F00A6" w:rsidP="002F00A6">
      <w:pPr>
        <w:spacing w:after="0"/>
      </w:pPr>
      <w:r w:rsidRPr="00F83B8C">
        <w:t xml:space="preserve">This course </w:t>
      </w:r>
      <w:proofErr w:type="gramStart"/>
      <w:r w:rsidRPr="00F83B8C">
        <w:t>will be conducted</w:t>
      </w:r>
      <w:proofErr w:type="gramEnd"/>
      <w:r w:rsidRPr="00F83B8C">
        <w:t xml:space="preserve"> according to the university rules. This includes the policies on cheating and plagiarism. It is the student’s responsibility to be familiar with these rules. </w:t>
      </w:r>
    </w:p>
    <w:p w:rsidR="00C7471C" w:rsidRPr="00F83B8C" w:rsidRDefault="00C7471C" w:rsidP="00C7471C">
      <w:pPr>
        <w:spacing w:after="0"/>
      </w:pPr>
      <w:r>
        <w:t>Please also note that University employees, including instructors, may not be able to maintain confidentiality when it conflicts with their responsibility to report certain issues to protect the health and safety of MSU community members and others.</w:t>
      </w:r>
    </w:p>
    <w:p w:rsidR="00C7471C" w:rsidRPr="00F83B8C" w:rsidRDefault="00C7471C" w:rsidP="002F00A6">
      <w:pPr>
        <w:spacing w:after="0"/>
      </w:pPr>
    </w:p>
    <w:p w:rsidR="002F00A6" w:rsidRPr="00F83B8C" w:rsidRDefault="002F00A6" w:rsidP="002F00A6">
      <w:pPr>
        <w:spacing w:after="0"/>
      </w:pPr>
    </w:p>
    <w:p w:rsidR="00BA27F9" w:rsidRDefault="00E02760" w:rsidP="002F00A6">
      <w:pPr>
        <w:spacing w:after="0"/>
      </w:pPr>
      <w:r w:rsidRPr="00D64C8F">
        <w:rPr>
          <w:rStyle w:val="Strong"/>
          <w:highlight w:val="yellow"/>
        </w:rPr>
        <w:t>Technical Information.</w:t>
      </w:r>
      <w:r>
        <w:rPr>
          <w:rStyle w:val="Strong"/>
        </w:rPr>
        <w:t xml:space="preserve">  </w:t>
      </w:r>
      <w:r w:rsidRPr="00AA5D12">
        <w:rPr>
          <w:rStyle w:val="Strong"/>
          <w:b w:val="0"/>
        </w:rPr>
        <w:t>Here are a number of necessary programs that we will be using in class this semester.  Some information is here in the syllabus</w:t>
      </w:r>
      <w:r w:rsidR="00F858E9">
        <w:rPr>
          <w:rStyle w:val="Strong"/>
          <w:b w:val="0"/>
        </w:rPr>
        <w:t xml:space="preserve"> and some guides </w:t>
      </w:r>
      <w:proofErr w:type="gramStart"/>
      <w:r w:rsidR="00F858E9">
        <w:rPr>
          <w:rStyle w:val="Strong"/>
          <w:b w:val="0"/>
        </w:rPr>
        <w:t>will be added</w:t>
      </w:r>
      <w:proofErr w:type="gramEnd"/>
      <w:r w:rsidR="00F858E9">
        <w:rPr>
          <w:rStyle w:val="Strong"/>
          <w:b w:val="0"/>
        </w:rPr>
        <w:t xml:space="preserve"> to D2L. </w:t>
      </w:r>
      <w:r w:rsidR="00625398" w:rsidRPr="00F83B8C">
        <w:t xml:space="preserve">In all cases, it is </w:t>
      </w:r>
      <w:r w:rsidR="00625398" w:rsidRPr="00F83B8C">
        <w:rPr>
          <w:rStyle w:val="Strong"/>
        </w:rPr>
        <w:t xml:space="preserve">your </w:t>
      </w:r>
      <w:r w:rsidR="00625398" w:rsidRPr="00F83B8C">
        <w:t>responsibility to learn the technology needed for this class and if necessary, try to solve the problem by getting the appropriate technical help.  Technical problems alone will not excuse an assignment.</w:t>
      </w:r>
      <w:r w:rsidR="004A082D">
        <w:t xml:space="preserve"> </w:t>
      </w:r>
      <w:r w:rsidR="002E35B4">
        <w:t xml:space="preserve"> The coordinator, Danielle, will try to help you, but you may also need to contact the tech support at your own university. </w:t>
      </w:r>
    </w:p>
    <w:p w:rsidR="002E35B4" w:rsidRPr="00F83B8C" w:rsidRDefault="002E35B4" w:rsidP="002F00A6">
      <w:pPr>
        <w:spacing w:after="0"/>
      </w:pPr>
    </w:p>
    <w:p w:rsidR="001846B7" w:rsidRPr="00F83B8C" w:rsidRDefault="0046451F" w:rsidP="001846B7">
      <w:pPr>
        <w:autoSpaceDE w:val="0"/>
        <w:autoSpaceDN w:val="0"/>
        <w:adjustRightInd w:val="0"/>
        <w:spacing w:after="0"/>
        <w:rPr>
          <w:rStyle w:val="Strong"/>
        </w:rPr>
      </w:pPr>
      <w:r w:rsidRPr="00F83B8C">
        <w:rPr>
          <w:rStyle w:val="Strong"/>
        </w:rPr>
        <w:t>Accessibility</w:t>
      </w:r>
    </w:p>
    <w:p w:rsidR="00EF0F2D" w:rsidRPr="00F83B8C" w:rsidRDefault="00EF0F2D" w:rsidP="00EF0F2D">
      <w:pPr>
        <w:autoSpaceDE w:val="0"/>
        <w:autoSpaceDN w:val="0"/>
        <w:adjustRightInd w:val="0"/>
      </w:pPr>
      <w:r w:rsidRPr="00F83B8C">
        <w:t xml:space="preserve">Michigan State University is committed to providing equal opportunity for participation in all programs, services and activities. Requests for accommodations by persons with disabilities </w:t>
      </w:r>
      <w:proofErr w:type="gramStart"/>
      <w:r w:rsidRPr="00F83B8C">
        <w:t>may be made</w:t>
      </w:r>
      <w:proofErr w:type="gramEnd"/>
      <w:r w:rsidRPr="00F83B8C">
        <w:t xml:space="preserve"> by contacting the Resource Center for Persons with Disabilities at 517-884-RCPD or on the web at rcpd.msu.edu. Once your eligibility for an accommodation has been determined, you </w:t>
      </w:r>
      <w:proofErr w:type="gramStart"/>
      <w:r w:rsidRPr="00F83B8C">
        <w:t>will be issued</w:t>
      </w:r>
      <w:proofErr w:type="gramEnd"/>
      <w:r w:rsidRPr="00F83B8C">
        <w:t xml:space="preserve"> a verified individual services accommodation (“VISA”) form. Please present this form to me at the start of the term and/or two weeks prior to the accommodation date (test, project, etc). Requests received after this date </w:t>
      </w:r>
      <w:proofErr w:type="gramStart"/>
      <w:r w:rsidRPr="00F83B8C">
        <w:t>will be honored</w:t>
      </w:r>
      <w:proofErr w:type="gramEnd"/>
      <w:r w:rsidRPr="00F83B8C">
        <w:t xml:space="preserve"> whenever possible.</w:t>
      </w:r>
      <w:r w:rsidR="00F858E9">
        <w:t xml:space="preserve"> If you are a student at another university, please contact the coordinator with your university’s equivalent documentation for accommodations. </w:t>
      </w:r>
    </w:p>
    <w:p w:rsidR="002F00A6" w:rsidRPr="00D60B9A" w:rsidRDefault="002F00A6" w:rsidP="002F00A6">
      <w:pPr>
        <w:spacing w:after="0"/>
        <w:rPr>
          <w:sz w:val="22"/>
          <w:szCs w:val="22"/>
        </w:rPr>
      </w:pPr>
    </w:p>
    <w:p w:rsidR="002F00A6" w:rsidRPr="0027163A" w:rsidRDefault="002F00A6" w:rsidP="002F00A6">
      <w:pPr>
        <w:spacing w:after="0"/>
        <w:rPr>
          <w:rStyle w:val="Strong"/>
        </w:rPr>
      </w:pPr>
      <w:r w:rsidRPr="0027163A">
        <w:rPr>
          <w:rStyle w:val="Strong"/>
        </w:rPr>
        <w:t xml:space="preserve">Grading </w:t>
      </w:r>
    </w:p>
    <w:p w:rsidR="002F00A6" w:rsidRPr="0027163A" w:rsidRDefault="005E498D" w:rsidP="00453DB1">
      <w:pPr>
        <w:spacing w:after="0"/>
        <w:ind w:left="540"/>
        <w:rPr>
          <w:rStyle w:val="Strong"/>
        </w:rPr>
      </w:pPr>
      <w:r>
        <w:rPr>
          <w:rStyle w:val="Strong"/>
        </w:rPr>
        <w:t>25</w:t>
      </w:r>
      <w:proofErr w:type="gramStart"/>
      <w:r w:rsidR="002F00A6" w:rsidRPr="0027163A">
        <w:rPr>
          <w:rStyle w:val="Strong"/>
        </w:rPr>
        <w:t>%  Attendance</w:t>
      </w:r>
      <w:proofErr w:type="gramEnd"/>
      <w:r w:rsidR="002F00A6" w:rsidRPr="0027163A">
        <w:rPr>
          <w:rStyle w:val="Strong"/>
        </w:rPr>
        <w:t xml:space="preserve"> &amp; Participation</w:t>
      </w:r>
      <w:r w:rsidR="00BA27F9">
        <w:rPr>
          <w:rStyle w:val="Strong"/>
        </w:rPr>
        <w:t xml:space="preserve"> in virtual meetings </w:t>
      </w:r>
    </w:p>
    <w:p w:rsidR="002F00A6" w:rsidRPr="008A062A" w:rsidRDefault="002F00A6" w:rsidP="00453DB1">
      <w:pPr>
        <w:spacing w:after="0"/>
        <w:ind w:left="540"/>
      </w:pPr>
      <w:r w:rsidRPr="004A082D">
        <w:t xml:space="preserve">You need to attend all </w:t>
      </w:r>
      <w:r w:rsidR="004A082D" w:rsidRPr="004A082D">
        <w:t xml:space="preserve">required virtual </w:t>
      </w:r>
      <w:r w:rsidRPr="004A082D">
        <w:t xml:space="preserve">classes and participate actively in class.  If you need to miss a class, email the teacher and the coordinator as soon as possible. </w:t>
      </w:r>
      <w:r w:rsidR="004A082D" w:rsidRPr="004A082D">
        <w:t xml:space="preserve">You </w:t>
      </w:r>
      <w:r w:rsidR="004A082D" w:rsidRPr="00CA19E3">
        <w:t>must use a headset speakers/microphone during the virtual meetings because of the very bad feedback we get without them.  If bad feedback happens anyway, please disconnect and reconnect as quickly as possible in order</w:t>
      </w:r>
      <w:r w:rsidR="004A082D" w:rsidRPr="004A082D">
        <w:t xml:space="preserve"> not to lose class time. </w:t>
      </w:r>
      <w:r w:rsidRPr="004A082D">
        <w:t>Please note that perfect attendance does not mean perfect participation.  Participation will include willingness to do in-class activities and your effort in class.</w:t>
      </w:r>
      <w:r w:rsidRPr="008A062A">
        <w:t xml:space="preserve"> </w:t>
      </w:r>
    </w:p>
    <w:p w:rsidR="002F00A6" w:rsidRPr="008A062A" w:rsidRDefault="002F00A6" w:rsidP="00453DB1">
      <w:pPr>
        <w:spacing w:after="0"/>
        <w:ind w:left="540"/>
      </w:pPr>
    </w:p>
    <w:p w:rsidR="002F00A6" w:rsidRPr="0027163A" w:rsidRDefault="005E498D" w:rsidP="00453DB1">
      <w:pPr>
        <w:spacing w:after="0"/>
        <w:ind w:left="540"/>
        <w:rPr>
          <w:rStyle w:val="Strong"/>
        </w:rPr>
      </w:pPr>
      <w:proofErr w:type="gramStart"/>
      <w:r>
        <w:rPr>
          <w:rStyle w:val="Strong"/>
        </w:rPr>
        <w:t>25</w:t>
      </w:r>
      <w:proofErr w:type="gramEnd"/>
      <w:r w:rsidR="002F00A6" w:rsidRPr="0027163A">
        <w:rPr>
          <w:rStyle w:val="Strong"/>
        </w:rPr>
        <w:t xml:space="preserve">% </w:t>
      </w:r>
      <w:r w:rsidR="00287742" w:rsidRPr="0027163A">
        <w:rPr>
          <w:rStyle w:val="Strong"/>
        </w:rPr>
        <w:t>Online Preparation exercises and presentations</w:t>
      </w:r>
      <w:r w:rsidR="00A05FE9">
        <w:rPr>
          <w:rStyle w:val="Strong"/>
        </w:rPr>
        <w:t xml:space="preserve"> (focusing mostly on learning new items and recognition of language)</w:t>
      </w:r>
    </w:p>
    <w:p w:rsidR="00287742" w:rsidRDefault="002F00A6" w:rsidP="00453DB1">
      <w:pPr>
        <w:spacing w:after="0"/>
        <w:ind w:left="540"/>
      </w:pPr>
      <w:r w:rsidRPr="008A062A">
        <w:t xml:space="preserve">Your tutor/instructor will assign regular </w:t>
      </w:r>
      <w:r w:rsidR="00287742">
        <w:t xml:space="preserve">presentations to watch and preparation exercises to complete before </w:t>
      </w:r>
      <w:r w:rsidR="00A05FE9">
        <w:t>the virtual meetings</w:t>
      </w:r>
      <w:r w:rsidR="00287742">
        <w:t xml:space="preserve">.  These assignments will be open for </w:t>
      </w:r>
      <w:r w:rsidR="00A05FE9">
        <w:t>a limited time only. The virtual</w:t>
      </w:r>
      <w:r w:rsidR="00287742">
        <w:t xml:space="preserve"> class time</w:t>
      </w:r>
      <w:r w:rsidR="00A05FE9">
        <w:t>s</w:t>
      </w:r>
      <w:r w:rsidR="00287742">
        <w:t xml:space="preserve"> </w:t>
      </w:r>
      <w:proofErr w:type="gramStart"/>
      <w:r w:rsidR="00287742">
        <w:t>will be spent</w:t>
      </w:r>
      <w:proofErr w:type="gramEnd"/>
      <w:r w:rsidR="00287742">
        <w:t xml:space="preserve"> </w:t>
      </w:r>
      <w:r w:rsidR="000A7910">
        <w:t xml:space="preserve">using </w:t>
      </w:r>
      <w:r w:rsidR="00F06DCA">
        <w:t>the new language in various communicative activit</w:t>
      </w:r>
      <w:r w:rsidR="00E16E20">
        <w:t>i</w:t>
      </w:r>
      <w:r w:rsidR="00F06DCA">
        <w:t xml:space="preserve">es and tasks.  D2L unfortunately will call </w:t>
      </w:r>
      <w:r w:rsidR="00E73DCF">
        <w:t xml:space="preserve">all </w:t>
      </w:r>
      <w:r w:rsidR="00F06DCA">
        <w:t xml:space="preserve">of the activities quizzes—but they are practice.  They </w:t>
      </w:r>
      <w:proofErr w:type="gramStart"/>
      <w:r w:rsidR="00F06DCA">
        <w:t>will be graded</w:t>
      </w:r>
      <w:proofErr w:type="gramEnd"/>
      <w:r w:rsidR="00F06DCA">
        <w:t xml:space="preserve">, but you can take them an unlimited number of times during the open period with the highest grade being recorded. </w:t>
      </w:r>
      <w:r w:rsidR="0030133F">
        <w:t xml:space="preserve">That means that you can keep taking the practice “quiz” until you get a score you are happy </w:t>
      </w:r>
      <w:proofErr w:type="gramStart"/>
      <w:r w:rsidR="0030133F">
        <w:t>with</w:t>
      </w:r>
      <w:proofErr w:type="gramEnd"/>
      <w:r w:rsidR="0030133F">
        <w:t xml:space="preserve">.  We have set it to take the </w:t>
      </w:r>
      <w:r w:rsidR="0030133F">
        <w:lastRenderedPageBreak/>
        <w:t xml:space="preserve">highest </w:t>
      </w:r>
      <w:proofErr w:type="gramStart"/>
      <w:r w:rsidR="0030133F">
        <w:t>score,</w:t>
      </w:r>
      <w:proofErr w:type="gramEnd"/>
      <w:r w:rsidR="0030133F">
        <w:t xml:space="preserve"> whichever attempt that is, so there is no harm in repeating the activity until you get 100% (or the score you wish to get.) These activities will close forever on the date/time specified.</w:t>
      </w:r>
    </w:p>
    <w:p w:rsidR="002F00A6" w:rsidRPr="008A062A" w:rsidRDefault="00287742" w:rsidP="00453DB1">
      <w:pPr>
        <w:spacing w:after="0"/>
        <w:ind w:left="540"/>
      </w:pPr>
      <w:r>
        <w:t xml:space="preserve"> </w:t>
      </w:r>
    </w:p>
    <w:p w:rsidR="0027163A" w:rsidRPr="0027163A" w:rsidRDefault="00A05FE9" w:rsidP="00287742">
      <w:pPr>
        <w:spacing w:after="0"/>
        <w:ind w:left="540"/>
        <w:rPr>
          <w:rStyle w:val="Strong"/>
        </w:rPr>
      </w:pPr>
      <w:r>
        <w:rPr>
          <w:rStyle w:val="Strong"/>
        </w:rPr>
        <w:t>25</w:t>
      </w:r>
      <w:r w:rsidR="0027163A" w:rsidRPr="0027163A">
        <w:rPr>
          <w:rStyle w:val="Strong"/>
        </w:rPr>
        <w:t>% H</w:t>
      </w:r>
      <w:r w:rsidR="00287742" w:rsidRPr="0027163A">
        <w:rPr>
          <w:rStyle w:val="Strong"/>
        </w:rPr>
        <w:t>omework</w:t>
      </w:r>
      <w:r>
        <w:rPr>
          <w:rStyle w:val="Strong"/>
        </w:rPr>
        <w:t xml:space="preserve"> (focusing mostly on production of language)</w:t>
      </w:r>
    </w:p>
    <w:p w:rsidR="00287742" w:rsidRDefault="0027163A" w:rsidP="00287742">
      <w:pPr>
        <w:spacing w:after="0"/>
        <w:ind w:left="540"/>
      </w:pPr>
      <w:r>
        <w:t xml:space="preserve">Your teacher will assign </w:t>
      </w:r>
      <w:r w:rsidR="00287742" w:rsidRPr="008A062A">
        <w:t xml:space="preserve">various types </w:t>
      </w:r>
      <w:r>
        <w:t xml:space="preserve">of homework </w:t>
      </w:r>
      <w:r w:rsidR="00287742" w:rsidRPr="008A062A">
        <w:t>t</w:t>
      </w:r>
      <w:r w:rsidR="005B1417">
        <w:t>hroughout the semester (expect up to</w:t>
      </w:r>
      <w:r w:rsidR="00287742" w:rsidRPr="008A062A">
        <w:t xml:space="preserve"> 2 hours of homework for every hour in class)</w:t>
      </w:r>
      <w:r w:rsidR="00E16E20">
        <w:t>.</w:t>
      </w:r>
      <w:r w:rsidR="00287742" w:rsidRPr="008A062A">
        <w:t xml:space="preserve"> Different homework assignments will address different skills individually or in various combinations: some reading, writing, listening, speaking, grammar, vocabulary, and pronunciation is to be expected.   No late homework </w:t>
      </w:r>
      <w:proofErr w:type="gramStart"/>
      <w:r w:rsidR="00287742" w:rsidRPr="008A062A">
        <w:t>will be accepted</w:t>
      </w:r>
      <w:proofErr w:type="gramEnd"/>
      <w:r w:rsidR="00287742" w:rsidRPr="008A062A">
        <w:t xml:space="preserve">; however, the lowest two homework grades of the semester will be dropped. </w:t>
      </w:r>
      <w:r w:rsidR="005B1417">
        <w:t xml:space="preserve"> Please note—this homework is separate from the online preparation activities. This homework will focus more on production and may or may not be online. </w:t>
      </w:r>
    </w:p>
    <w:p w:rsidR="00A05FE9" w:rsidRDefault="00A05FE9" w:rsidP="00287742">
      <w:pPr>
        <w:spacing w:after="0"/>
        <w:ind w:left="540"/>
      </w:pPr>
    </w:p>
    <w:p w:rsidR="0027163A" w:rsidRPr="0027163A" w:rsidRDefault="00A7026A" w:rsidP="0027163A">
      <w:pPr>
        <w:spacing w:after="0"/>
        <w:ind w:left="540"/>
        <w:rPr>
          <w:rStyle w:val="Strong"/>
        </w:rPr>
      </w:pPr>
      <w:proofErr w:type="gramStart"/>
      <w:r>
        <w:rPr>
          <w:rStyle w:val="Strong"/>
        </w:rPr>
        <w:t>25</w:t>
      </w:r>
      <w:r w:rsidR="0027163A" w:rsidRPr="0027163A">
        <w:rPr>
          <w:rStyle w:val="Strong"/>
        </w:rPr>
        <w:t>%</w:t>
      </w:r>
      <w:proofErr w:type="gramEnd"/>
      <w:r w:rsidR="0027163A" w:rsidRPr="0027163A">
        <w:rPr>
          <w:rStyle w:val="Strong"/>
        </w:rPr>
        <w:t xml:space="preserve"> Language Learning Portfolios</w:t>
      </w:r>
      <w:r w:rsidR="002D715A">
        <w:rPr>
          <w:rStyle w:val="Strong"/>
        </w:rPr>
        <w:t>/Projects/Presentations</w:t>
      </w:r>
    </w:p>
    <w:p w:rsidR="000A7910" w:rsidRDefault="00D97E0B" w:rsidP="00287742">
      <w:pPr>
        <w:spacing w:after="0"/>
        <w:ind w:left="540"/>
      </w:pPr>
      <w:r w:rsidRPr="008A062A">
        <w:t xml:space="preserve">Students will have at least </w:t>
      </w:r>
      <w:proofErr w:type="gramStart"/>
      <w:r w:rsidR="00287742">
        <w:t>3</w:t>
      </w:r>
      <w:proofErr w:type="gramEnd"/>
      <w:r w:rsidRPr="008A062A">
        <w:t xml:space="preserve"> projects during</w:t>
      </w:r>
      <w:r w:rsidR="002F00A6" w:rsidRPr="008A062A">
        <w:t xml:space="preserve"> the 15 week</w:t>
      </w:r>
      <w:r w:rsidRPr="008A062A">
        <w:t xml:space="preserve"> semester</w:t>
      </w:r>
      <w:r w:rsidR="002F00A6" w:rsidRPr="008A062A">
        <w:t xml:space="preserve">.  </w:t>
      </w:r>
      <w:r w:rsidRPr="008A062A">
        <w:t xml:space="preserve">A project will involve the student demonstrating their proficiency in more than one skill.  For example, most projects will have both a speaking and writing component, and </w:t>
      </w:r>
      <w:proofErr w:type="gramStart"/>
      <w:r w:rsidRPr="008A062A">
        <w:t>may also</w:t>
      </w:r>
      <w:proofErr w:type="gramEnd"/>
      <w:r w:rsidRPr="008A062A">
        <w:t xml:space="preserve"> include a listening or reading component. </w:t>
      </w:r>
      <w:r w:rsidR="002F00A6" w:rsidRPr="008A062A">
        <w:t xml:space="preserve">The tutor/instructor will provide guidance in topic choice, grading rubrics, and feedback.  </w:t>
      </w:r>
      <w:r w:rsidR="00566DCA" w:rsidRPr="008A062A">
        <w:t>The D2L</w:t>
      </w:r>
      <w:r w:rsidR="002F00A6" w:rsidRPr="008A062A">
        <w:t xml:space="preserve"> group </w:t>
      </w:r>
      <w:r w:rsidRPr="008A062A">
        <w:t>will have</w:t>
      </w:r>
      <w:r w:rsidR="002F00A6" w:rsidRPr="008A062A">
        <w:t xml:space="preserve"> more details and </w:t>
      </w:r>
    </w:p>
    <w:p w:rsidR="00287742" w:rsidRDefault="002F00A6" w:rsidP="00287742">
      <w:pPr>
        <w:spacing w:after="0"/>
        <w:ind w:left="540"/>
      </w:pPr>
      <w:proofErr w:type="gramStart"/>
      <w:r w:rsidRPr="008A062A">
        <w:t>ideas</w:t>
      </w:r>
      <w:proofErr w:type="gramEnd"/>
      <w:r w:rsidRPr="008A062A">
        <w:t xml:space="preserve">.  </w:t>
      </w:r>
    </w:p>
    <w:p w:rsidR="000A7910" w:rsidRDefault="000A7910" w:rsidP="00287742">
      <w:pPr>
        <w:spacing w:after="0"/>
        <w:ind w:left="540"/>
      </w:pPr>
    </w:p>
    <w:p w:rsidR="000A7910" w:rsidRPr="007E51BD" w:rsidRDefault="000A7910" w:rsidP="000A7910">
      <w:pPr>
        <w:spacing w:after="0"/>
        <w:ind w:left="540"/>
        <w:rPr>
          <w:rStyle w:val="Strong"/>
        </w:rPr>
      </w:pPr>
      <w:r w:rsidRPr="007E51BD">
        <w:rPr>
          <w:rStyle w:val="Strong"/>
        </w:rPr>
        <w:t xml:space="preserve">Possible Extra Credit: </w:t>
      </w:r>
      <w:r>
        <w:rPr>
          <w:rStyle w:val="Strong"/>
        </w:rPr>
        <w:t>LCTL Voices</w:t>
      </w:r>
    </w:p>
    <w:p w:rsidR="000A7910" w:rsidRPr="008A062A" w:rsidRDefault="000A7910" w:rsidP="000A7910">
      <w:pPr>
        <w:spacing w:after="0"/>
        <w:ind w:left="540"/>
      </w:pPr>
      <w:r w:rsidRPr="008A062A">
        <w:t xml:space="preserve">During weeks 7 and 14 of the semester, you </w:t>
      </w:r>
      <w:proofErr w:type="gramStart"/>
      <w:r w:rsidRPr="00F858E9">
        <w:rPr>
          <w:u w:val="single"/>
        </w:rPr>
        <w:t>may</w:t>
      </w:r>
      <w:r w:rsidRPr="008A062A">
        <w:t xml:space="preserve"> be offered</w:t>
      </w:r>
      <w:proofErr w:type="gramEnd"/>
      <w:r w:rsidRPr="008A062A">
        <w:t xml:space="preserve"> </w:t>
      </w:r>
      <w:r>
        <w:t xml:space="preserve">the opportunity </w:t>
      </w:r>
      <w:r w:rsidRPr="008A062A">
        <w:t>to take a short oral proficiency test online.  This is an external evaluation, meaning that faculty member</w:t>
      </w:r>
      <w:r>
        <w:t>s</w:t>
      </w:r>
      <w:r w:rsidRPr="008A062A">
        <w:t xml:space="preserve"> outside of the program </w:t>
      </w:r>
      <w:r>
        <w:t>are</w:t>
      </w:r>
      <w:r w:rsidRPr="008A062A">
        <w:t xml:space="preserve"> running this project.  The website for the test </w:t>
      </w:r>
      <w:proofErr w:type="gramStart"/>
      <w:r w:rsidRPr="008A062A">
        <w:t>will be emailed</w:t>
      </w:r>
      <w:proofErr w:type="gramEnd"/>
      <w:r w:rsidRPr="008A062A">
        <w:t xml:space="preserve"> to you. For the test, you will need to go online and use a microphone to record answers to four questions that </w:t>
      </w:r>
      <w:proofErr w:type="gramStart"/>
      <w:r w:rsidRPr="008A062A">
        <w:t>will be posed</w:t>
      </w:r>
      <w:proofErr w:type="gramEnd"/>
      <w:r w:rsidRPr="008A062A">
        <w:t xml:space="preserve"> to you in the target language. After you record your speech, you </w:t>
      </w:r>
      <w:proofErr w:type="gramStart"/>
      <w:r w:rsidRPr="008A062A">
        <w:t>will be instructed</w:t>
      </w:r>
      <w:proofErr w:type="gramEnd"/>
      <w:r w:rsidRPr="008A062A">
        <w:t xml:space="preserve"> to listen to your recording and self-assess your oral proficiency. Each test is worth 1 point on your final grade (so if you are borderline, this could move you to the next highest grade.</w:t>
      </w:r>
      <w:r w:rsidR="00F858E9">
        <w:t>)</w:t>
      </w:r>
      <w:r w:rsidRPr="008A062A">
        <w:t xml:space="preserve"> The speech samples will be stored for you so that you and your teacher may track your oral skills development over time in the language you are learning. </w:t>
      </w:r>
    </w:p>
    <w:p w:rsidR="000A7910" w:rsidRDefault="000A7910" w:rsidP="000A7910">
      <w:pPr>
        <w:spacing w:after="0"/>
        <w:ind w:left="540"/>
      </w:pPr>
    </w:p>
    <w:p w:rsidR="002F00A6" w:rsidRPr="007E51BD" w:rsidRDefault="002F00A6" w:rsidP="002F00A6">
      <w:pPr>
        <w:spacing w:after="0"/>
        <w:rPr>
          <w:rStyle w:val="Strong"/>
        </w:rPr>
      </w:pPr>
      <w:r w:rsidRPr="007E51BD">
        <w:rPr>
          <w:rStyle w:val="Strong"/>
        </w:rPr>
        <w:t>Grading Scale</w:t>
      </w:r>
    </w:p>
    <w:p w:rsidR="002F00A6" w:rsidRPr="008A062A" w:rsidRDefault="002F00A6" w:rsidP="00CE5DDE">
      <w:pPr>
        <w:spacing w:after="0"/>
        <w:ind w:left="540"/>
      </w:pPr>
      <w:r w:rsidRPr="008A062A">
        <w:t xml:space="preserve">4.0 </w:t>
      </w:r>
      <w:r w:rsidRPr="008A062A">
        <w:tab/>
        <w:t>(9</w:t>
      </w:r>
      <w:r w:rsidR="006C1766">
        <w:t>3</w:t>
      </w:r>
      <w:r w:rsidRPr="008A062A">
        <w:t xml:space="preserve">%-100%) Excellent / Superior </w:t>
      </w:r>
    </w:p>
    <w:p w:rsidR="002F00A6" w:rsidRPr="008A062A" w:rsidRDefault="002F00A6" w:rsidP="00CE5DDE">
      <w:pPr>
        <w:spacing w:after="0"/>
        <w:ind w:left="540"/>
      </w:pPr>
      <w:r w:rsidRPr="008A062A">
        <w:t>3.5</w:t>
      </w:r>
      <w:r w:rsidRPr="008A062A">
        <w:tab/>
        <w:t>(</w:t>
      </w:r>
      <w:r w:rsidR="006C1766">
        <w:t>88</w:t>
      </w:r>
      <w:r w:rsidRPr="008A062A">
        <w:t xml:space="preserve">%- </w:t>
      </w:r>
      <w:r w:rsidR="006C1766">
        <w:t>92</w:t>
      </w:r>
      <w:r w:rsidRPr="008A062A">
        <w:t xml:space="preserve">%) Very Good </w:t>
      </w:r>
    </w:p>
    <w:p w:rsidR="002F00A6" w:rsidRPr="008A062A" w:rsidRDefault="006C1766" w:rsidP="00CE5DDE">
      <w:pPr>
        <w:spacing w:after="0"/>
        <w:ind w:left="540"/>
      </w:pPr>
      <w:r>
        <w:t xml:space="preserve">3.0 </w:t>
      </w:r>
      <w:r>
        <w:tab/>
        <w:t>(83%- 87</w:t>
      </w:r>
      <w:r w:rsidR="002F00A6" w:rsidRPr="008A062A">
        <w:t xml:space="preserve">%) Good </w:t>
      </w:r>
    </w:p>
    <w:p w:rsidR="002F00A6" w:rsidRPr="008A062A" w:rsidRDefault="006C1766" w:rsidP="00CE5DDE">
      <w:pPr>
        <w:spacing w:after="0"/>
        <w:ind w:left="540"/>
      </w:pPr>
      <w:r>
        <w:t xml:space="preserve">2.5 </w:t>
      </w:r>
      <w:r>
        <w:tab/>
        <w:t>(78%- 82</w:t>
      </w:r>
      <w:r w:rsidR="002F00A6" w:rsidRPr="008A062A">
        <w:t xml:space="preserve">%) Average / Fair / Satisfactory </w:t>
      </w:r>
    </w:p>
    <w:p w:rsidR="002F00A6" w:rsidRPr="008A062A" w:rsidRDefault="006C1766" w:rsidP="00CE5DDE">
      <w:pPr>
        <w:spacing w:after="0"/>
        <w:ind w:left="540"/>
      </w:pPr>
      <w:r>
        <w:t xml:space="preserve">2.0 </w:t>
      </w:r>
      <w:r>
        <w:tab/>
        <w:t>(73%- 77</w:t>
      </w:r>
      <w:r w:rsidR="002F00A6" w:rsidRPr="008A062A">
        <w:t xml:space="preserve">%) Somewhat Weak / Somewhat Poor </w:t>
      </w:r>
      <w:r w:rsidR="00376F34" w:rsidRPr="008A062A">
        <w:t>(will struggle at the next level)</w:t>
      </w:r>
    </w:p>
    <w:p w:rsidR="00376F34" w:rsidRPr="008A062A" w:rsidRDefault="002F00A6" w:rsidP="00CE5DDE">
      <w:pPr>
        <w:spacing w:after="0"/>
        <w:ind w:left="540"/>
      </w:pPr>
      <w:r w:rsidRPr="008A062A">
        <w:t xml:space="preserve">1.5 </w:t>
      </w:r>
      <w:r w:rsidRPr="008A062A">
        <w:tab/>
        <w:t>(6</w:t>
      </w:r>
      <w:r w:rsidR="006C1766">
        <w:t>8%- 72</w:t>
      </w:r>
      <w:r w:rsidRPr="008A062A">
        <w:t xml:space="preserve">%) Poor / Weak </w:t>
      </w:r>
      <w:r w:rsidR="00376F34" w:rsidRPr="008A062A">
        <w:t>(not ready for next level)</w:t>
      </w:r>
    </w:p>
    <w:p w:rsidR="002F00A6" w:rsidRPr="008A062A" w:rsidRDefault="002F00A6" w:rsidP="00CE5DDE">
      <w:pPr>
        <w:spacing w:after="0"/>
        <w:ind w:left="540"/>
      </w:pPr>
      <w:r w:rsidRPr="008A062A">
        <w:t xml:space="preserve">1.0 </w:t>
      </w:r>
      <w:r w:rsidRPr="008A062A">
        <w:tab/>
        <w:t>(60%- 6</w:t>
      </w:r>
      <w:r w:rsidR="006C1766">
        <w:t>7</w:t>
      </w:r>
      <w:r w:rsidRPr="008A062A">
        <w:t>%) Very Poor / Weak</w:t>
      </w:r>
      <w:r w:rsidR="00222993" w:rsidRPr="008A062A">
        <w:t xml:space="preserve"> (not ready for next level)</w:t>
      </w:r>
    </w:p>
    <w:p w:rsidR="00F34C83" w:rsidRPr="008A062A" w:rsidRDefault="00F34C83" w:rsidP="00CE5DDE">
      <w:pPr>
        <w:spacing w:after="0"/>
        <w:ind w:left="540"/>
      </w:pPr>
    </w:p>
    <w:p w:rsidR="00F34C83" w:rsidRDefault="00F34C83" w:rsidP="00F34C83">
      <w:pPr>
        <w:spacing w:after="0"/>
      </w:pPr>
    </w:p>
    <w:p w:rsidR="00AA5D12" w:rsidRPr="00614054" w:rsidRDefault="00AA5D12" w:rsidP="00F34C83">
      <w:pPr>
        <w:spacing w:after="0"/>
        <w:rPr>
          <w:b/>
        </w:rPr>
      </w:pPr>
      <w:r w:rsidRPr="00614054">
        <w:rPr>
          <w:b/>
        </w:rPr>
        <w:t>Timeline</w:t>
      </w:r>
    </w:p>
    <w:p w:rsidR="00AA5D12" w:rsidRDefault="00AA5D12" w:rsidP="005E498D">
      <w:pPr>
        <w:spacing w:after="0"/>
        <w:ind w:left="720"/>
      </w:pPr>
      <w:r>
        <w:t xml:space="preserve">As we enter the weekly </w:t>
      </w:r>
      <w:proofErr w:type="gramStart"/>
      <w:r>
        <w:t>assignments</w:t>
      </w:r>
      <w:proofErr w:type="gramEnd"/>
      <w:r>
        <w:t xml:space="preserve"> you will be able to see the layout/topics several weeks ahead. </w:t>
      </w:r>
      <w:r w:rsidR="00BB3CB4">
        <w:t xml:space="preserve">Remember that D2L will label all of the online preparation activities as quizzes, so </w:t>
      </w:r>
      <w:proofErr w:type="gramStart"/>
      <w:r w:rsidR="00BB3CB4">
        <w:t>don’t</w:t>
      </w:r>
      <w:proofErr w:type="gramEnd"/>
      <w:r w:rsidR="00BB3CB4">
        <w:t xml:space="preserve"> panic when you see an update saying </w:t>
      </w:r>
      <w:r w:rsidR="005E498D">
        <w:t>2</w:t>
      </w:r>
      <w:r w:rsidR="00BB3CB4">
        <w:t xml:space="preserve">5 quizzes were just added. </w:t>
      </w:r>
      <w:r w:rsidR="00BB3CB4">
        <w:sym w:font="Wingdings" w:char="F04A"/>
      </w:r>
    </w:p>
    <w:p w:rsidR="009501DC" w:rsidRDefault="009501DC" w:rsidP="005E498D">
      <w:pPr>
        <w:spacing w:after="0"/>
        <w:ind w:left="720"/>
      </w:pPr>
    </w:p>
    <w:p w:rsidR="009501DC" w:rsidRDefault="009501DC" w:rsidP="005E498D">
      <w:pPr>
        <w:spacing w:after="0"/>
        <w:ind w:left="720"/>
      </w:pPr>
    </w:p>
    <w:p w:rsidR="00C7471C" w:rsidRDefault="00AD7899" w:rsidP="00C7471C">
      <w:pPr>
        <w:rPr>
          <w:b/>
          <w:bCs/>
          <w:sz w:val="36"/>
          <w:szCs w:val="36"/>
        </w:rPr>
      </w:pPr>
      <w:r>
        <w:rPr>
          <w:b/>
          <w:bCs/>
          <w:sz w:val="36"/>
          <w:szCs w:val="36"/>
        </w:rPr>
        <w:t>Vietnamese 734-</w:t>
      </w:r>
      <w:r w:rsidR="00D96F73">
        <w:rPr>
          <w:b/>
          <w:bCs/>
          <w:sz w:val="36"/>
          <w:szCs w:val="36"/>
        </w:rPr>
        <w:t xml:space="preserve"> </w:t>
      </w:r>
      <w:r w:rsidR="00712B34">
        <w:rPr>
          <w:b/>
          <w:bCs/>
          <w:sz w:val="36"/>
          <w:szCs w:val="36"/>
        </w:rPr>
        <w:t>Fall</w:t>
      </w:r>
      <w:r w:rsidR="006C1766">
        <w:rPr>
          <w:b/>
          <w:bCs/>
          <w:sz w:val="36"/>
          <w:szCs w:val="36"/>
        </w:rPr>
        <w:t xml:space="preserve"> 2019</w:t>
      </w:r>
      <w:r w:rsidR="00D96F73">
        <w:rPr>
          <w:b/>
          <w:bCs/>
          <w:sz w:val="36"/>
          <w:szCs w:val="36"/>
        </w:rPr>
        <w:t xml:space="preserve"> </w:t>
      </w:r>
    </w:p>
    <w:p w:rsidR="00C7471C" w:rsidRDefault="00C7471C" w:rsidP="00C7471C">
      <w:pPr>
        <w:rPr>
          <w:b/>
          <w:bCs/>
          <w:sz w:val="36"/>
          <w:szCs w:val="36"/>
        </w:rPr>
      </w:pPr>
      <w:r>
        <w:rPr>
          <w:b/>
          <w:bCs/>
          <w:sz w:val="36"/>
          <w:szCs w:val="36"/>
        </w:rPr>
        <w:lastRenderedPageBreak/>
        <w:t>Tentative Semester Plan</w:t>
      </w:r>
    </w:p>
    <w:p w:rsidR="00712B34" w:rsidRDefault="00BD5B99" w:rsidP="00712B34">
      <w:r>
        <w:t xml:space="preserve">Fall 19 </w:t>
      </w:r>
      <w:r w:rsidR="00712B34">
        <w:t>Weeks</w:t>
      </w:r>
    </w:p>
    <w:p w:rsidR="00ED1D52" w:rsidRDefault="00ED1D52" w:rsidP="00ED1D5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98"/>
        <w:gridCol w:w="7342"/>
      </w:tblGrid>
      <w:tr w:rsidR="00ED1D52" w:rsidTr="00D400C4">
        <w:tc>
          <w:tcPr>
            <w:tcW w:w="528" w:type="dxa"/>
          </w:tcPr>
          <w:p w:rsidR="00ED1D52" w:rsidRDefault="00ED1D52" w:rsidP="00D400C4"/>
        </w:tc>
        <w:tc>
          <w:tcPr>
            <w:tcW w:w="1598" w:type="dxa"/>
          </w:tcPr>
          <w:p w:rsidR="00ED1D52" w:rsidRDefault="00ED1D52" w:rsidP="00D400C4"/>
        </w:tc>
        <w:tc>
          <w:tcPr>
            <w:tcW w:w="7342" w:type="dxa"/>
          </w:tcPr>
          <w:p w:rsidR="00ED1D52" w:rsidRDefault="00ED1D52" w:rsidP="00D400C4"/>
        </w:tc>
      </w:tr>
      <w:tr w:rsidR="00ED1D52" w:rsidTr="00D400C4">
        <w:tc>
          <w:tcPr>
            <w:tcW w:w="528" w:type="dxa"/>
          </w:tcPr>
          <w:p w:rsidR="00ED1D52" w:rsidRDefault="00ED1D52" w:rsidP="00D400C4">
            <w:r>
              <w:t>1</w:t>
            </w:r>
          </w:p>
        </w:tc>
        <w:tc>
          <w:tcPr>
            <w:tcW w:w="1598" w:type="dxa"/>
            <w:shd w:val="clear" w:color="auto" w:fill="92D050"/>
          </w:tcPr>
          <w:p w:rsidR="00ED1D52" w:rsidRDefault="00ED1D52" w:rsidP="00D400C4">
            <w:r>
              <w:t xml:space="preserve">9/3-9/6 </w:t>
            </w:r>
          </w:p>
        </w:tc>
        <w:tc>
          <w:tcPr>
            <w:tcW w:w="7342" w:type="dxa"/>
          </w:tcPr>
          <w:p w:rsidR="00ED1D52" w:rsidRDefault="00ED1D52" w:rsidP="00D400C4">
            <w:r w:rsidRPr="00712B34">
              <w:rPr>
                <w:i/>
                <w:sz w:val="22"/>
                <w:szCs w:val="22"/>
                <w:lang w:eastAsia="ko-KR"/>
              </w:rPr>
              <w:t>Module Zero: Course intro and logistics</w:t>
            </w:r>
            <w:r>
              <w:rPr>
                <w:i/>
                <w:sz w:val="22"/>
                <w:szCs w:val="22"/>
                <w:lang w:eastAsia="ko-KR"/>
              </w:rPr>
              <w:t xml:space="preserve"> (online) </w:t>
            </w:r>
          </w:p>
        </w:tc>
      </w:tr>
      <w:tr w:rsidR="00ED1D52" w:rsidTr="00D400C4">
        <w:tc>
          <w:tcPr>
            <w:tcW w:w="528" w:type="dxa"/>
          </w:tcPr>
          <w:p w:rsidR="00ED1D52" w:rsidRDefault="00ED1D52" w:rsidP="00D400C4">
            <w:r>
              <w:t>2</w:t>
            </w:r>
          </w:p>
        </w:tc>
        <w:tc>
          <w:tcPr>
            <w:tcW w:w="1598" w:type="dxa"/>
            <w:shd w:val="clear" w:color="auto" w:fill="92D050"/>
          </w:tcPr>
          <w:p w:rsidR="00ED1D52" w:rsidRDefault="00ED1D52" w:rsidP="00ED1D52">
            <w:r>
              <w:t>9/9 - 9/13</w:t>
            </w:r>
          </w:p>
        </w:tc>
        <w:tc>
          <w:tcPr>
            <w:tcW w:w="7342" w:type="dxa"/>
          </w:tcPr>
          <w:p w:rsidR="00ED1D52" w:rsidRDefault="00ED1D52" w:rsidP="00D400C4">
            <w:pPr>
              <w:spacing w:after="0" w:line="240" w:lineRule="auto"/>
              <w:rPr>
                <w:sz w:val="22"/>
                <w:szCs w:val="22"/>
                <w:lang w:eastAsia="ko-KR"/>
              </w:rPr>
            </w:pPr>
            <w:r w:rsidRPr="00712B34">
              <w:rPr>
                <w:sz w:val="22"/>
                <w:szCs w:val="22"/>
                <w:lang w:eastAsia="ko-KR"/>
              </w:rPr>
              <w:t>Module Zero: Course intro and logistics</w:t>
            </w:r>
            <w:r>
              <w:rPr>
                <w:sz w:val="22"/>
                <w:szCs w:val="22"/>
                <w:lang w:eastAsia="ko-KR"/>
              </w:rPr>
              <w:t xml:space="preserve"> </w:t>
            </w:r>
          </w:p>
          <w:p w:rsidR="00ED1D52" w:rsidRDefault="00ED1D52" w:rsidP="00D400C4">
            <w:pPr>
              <w:spacing w:after="0" w:line="240" w:lineRule="auto"/>
              <w:rPr>
                <w:sz w:val="22"/>
                <w:szCs w:val="22"/>
                <w:lang w:eastAsia="ko-KR"/>
              </w:rPr>
            </w:pPr>
            <w:r>
              <w:rPr>
                <w:sz w:val="22"/>
                <w:szCs w:val="22"/>
                <w:lang w:eastAsia="ko-KR"/>
              </w:rPr>
              <w:t>Icebreaker Activities</w:t>
            </w:r>
          </w:p>
          <w:p w:rsidR="00ED1D52" w:rsidRPr="00FD29B3" w:rsidRDefault="00ED1D52" w:rsidP="00D400C4">
            <w:pPr>
              <w:spacing w:after="0" w:line="240" w:lineRule="auto"/>
              <w:rPr>
                <w:sz w:val="22"/>
                <w:szCs w:val="22"/>
                <w:lang w:eastAsia="ko-KR"/>
              </w:rPr>
            </w:pPr>
            <w:r>
              <w:rPr>
                <w:sz w:val="22"/>
                <w:szCs w:val="22"/>
                <w:lang w:eastAsia="ko-KR"/>
              </w:rPr>
              <w:t xml:space="preserve">Language Introduction and common Vietnamese phrases  </w:t>
            </w:r>
          </w:p>
        </w:tc>
      </w:tr>
      <w:tr w:rsidR="00ED1D52" w:rsidTr="00D400C4">
        <w:tc>
          <w:tcPr>
            <w:tcW w:w="528" w:type="dxa"/>
          </w:tcPr>
          <w:p w:rsidR="00ED1D52" w:rsidRPr="007B7800" w:rsidRDefault="00ED1D52" w:rsidP="00D400C4">
            <w:r w:rsidRPr="007B7800">
              <w:t>3</w:t>
            </w:r>
          </w:p>
        </w:tc>
        <w:tc>
          <w:tcPr>
            <w:tcW w:w="1598" w:type="dxa"/>
            <w:shd w:val="clear" w:color="auto" w:fill="92D050"/>
          </w:tcPr>
          <w:p w:rsidR="00ED1D52" w:rsidRPr="007B7800" w:rsidRDefault="00ED1D52" w:rsidP="00D400C4">
            <w:r>
              <w:t>9/16– 9/20</w:t>
            </w:r>
          </w:p>
        </w:tc>
        <w:tc>
          <w:tcPr>
            <w:tcW w:w="7342" w:type="dxa"/>
          </w:tcPr>
          <w:p w:rsidR="00ED1D52" w:rsidRPr="00712B34" w:rsidRDefault="00ED1D52" w:rsidP="00D400C4">
            <w:pPr>
              <w:spacing w:after="0" w:line="240" w:lineRule="auto"/>
              <w:rPr>
                <w:sz w:val="22"/>
                <w:szCs w:val="22"/>
                <w:lang w:eastAsia="ko-KR"/>
              </w:rPr>
            </w:pPr>
            <w:r w:rsidRPr="00712B34">
              <w:rPr>
                <w:sz w:val="22"/>
                <w:szCs w:val="22"/>
                <w:lang w:eastAsia="ko-KR"/>
              </w:rPr>
              <w:t>Unit 1-- Alphabet and tone marks</w:t>
            </w:r>
            <w:r>
              <w:rPr>
                <w:sz w:val="22"/>
                <w:szCs w:val="22"/>
                <w:lang w:eastAsia="ko-KR"/>
              </w:rPr>
              <w:t xml:space="preserve"> (</w:t>
            </w:r>
            <w:r w:rsidRPr="00712B34">
              <w:rPr>
                <w:sz w:val="22"/>
                <w:szCs w:val="22"/>
                <w:lang w:eastAsia="ko-KR"/>
              </w:rPr>
              <w:t>online exercise is opened this week- due date before the meeting date)</w:t>
            </w:r>
          </w:p>
          <w:p w:rsidR="00ED1D52" w:rsidRPr="00712B34" w:rsidRDefault="00ED1D52" w:rsidP="00D400C4">
            <w:pPr>
              <w:spacing w:after="0" w:line="240" w:lineRule="auto"/>
              <w:rPr>
                <w:sz w:val="22"/>
                <w:szCs w:val="22"/>
                <w:lang w:eastAsia="ko-KR"/>
              </w:rPr>
            </w:pPr>
            <w:r w:rsidRPr="00712B34">
              <w:rPr>
                <w:sz w:val="22"/>
                <w:szCs w:val="22"/>
                <w:lang w:eastAsia="ko-KR"/>
              </w:rPr>
              <w:t xml:space="preserve">Chapter 1: </w:t>
            </w:r>
          </w:p>
          <w:p w:rsidR="00ED1D52" w:rsidRPr="00712B34" w:rsidRDefault="00ED1D52" w:rsidP="00D400C4">
            <w:pPr>
              <w:numPr>
                <w:ilvl w:val="0"/>
                <w:numId w:val="4"/>
              </w:numPr>
              <w:spacing w:after="0" w:line="240" w:lineRule="auto"/>
              <w:contextualSpacing/>
              <w:jc w:val="left"/>
              <w:rPr>
                <w:sz w:val="22"/>
                <w:szCs w:val="22"/>
                <w:lang w:eastAsia="ko-KR"/>
              </w:rPr>
            </w:pPr>
            <w:r w:rsidRPr="00712B34">
              <w:rPr>
                <w:sz w:val="22"/>
                <w:szCs w:val="22"/>
                <w:lang w:eastAsia="ko-KR"/>
              </w:rPr>
              <w:t>spelling Vietnamese name</w:t>
            </w:r>
          </w:p>
          <w:p w:rsidR="00ED1D52" w:rsidRPr="00712B34" w:rsidRDefault="00ED1D52" w:rsidP="00D400C4">
            <w:pPr>
              <w:numPr>
                <w:ilvl w:val="0"/>
                <w:numId w:val="4"/>
              </w:numPr>
              <w:spacing w:after="0" w:line="240" w:lineRule="auto"/>
              <w:contextualSpacing/>
              <w:jc w:val="left"/>
              <w:rPr>
                <w:sz w:val="22"/>
                <w:szCs w:val="22"/>
                <w:lang w:eastAsia="ko-KR"/>
              </w:rPr>
            </w:pPr>
            <w:r>
              <w:rPr>
                <w:sz w:val="22"/>
                <w:szCs w:val="22"/>
                <w:lang w:eastAsia="ko-KR"/>
              </w:rPr>
              <w:t xml:space="preserve">greeting, </w:t>
            </w:r>
            <w:r w:rsidRPr="00712B34">
              <w:rPr>
                <w:sz w:val="22"/>
                <w:szCs w:val="22"/>
                <w:lang w:eastAsia="ko-KR"/>
              </w:rPr>
              <w:t>asking and telling names</w:t>
            </w:r>
          </w:p>
        </w:tc>
      </w:tr>
      <w:tr w:rsidR="00ED1D52" w:rsidTr="00D400C4">
        <w:tc>
          <w:tcPr>
            <w:tcW w:w="528" w:type="dxa"/>
          </w:tcPr>
          <w:p w:rsidR="00ED1D52" w:rsidRDefault="00ED1D52" w:rsidP="00D400C4">
            <w:r>
              <w:t>4</w:t>
            </w:r>
          </w:p>
        </w:tc>
        <w:tc>
          <w:tcPr>
            <w:tcW w:w="1598" w:type="dxa"/>
            <w:shd w:val="clear" w:color="auto" w:fill="92D050"/>
          </w:tcPr>
          <w:p w:rsidR="00ED1D52" w:rsidRDefault="00ED1D52" w:rsidP="00D400C4">
            <w:r>
              <w:t>9/23 – 9/27</w:t>
            </w:r>
          </w:p>
        </w:tc>
        <w:tc>
          <w:tcPr>
            <w:tcW w:w="7342" w:type="dxa"/>
          </w:tcPr>
          <w:p w:rsidR="00ED1D52" w:rsidRPr="00712B34" w:rsidRDefault="00ED1D52" w:rsidP="00D400C4">
            <w:pPr>
              <w:spacing w:after="0" w:line="240" w:lineRule="auto"/>
              <w:rPr>
                <w:sz w:val="22"/>
                <w:szCs w:val="22"/>
                <w:lang w:eastAsia="ko-KR"/>
              </w:rPr>
            </w:pPr>
            <w:r w:rsidRPr="00712B34">
              <w:rPr>
                <w:sz w:val="22"/>
                <w:szCs w:val="22"/>
                <w:lang w:eastAsia="ko-KR"/>
              </w:rPr>
              <w:t>Unit 2--Greetings and Introductions</w:t>
            </w:r>
          </w:p>
          <w:p w:rsidR="00ED1D52" w:rsidRPr="00712B34" w:rsidRDefault="00ED1D52" w:rsidP="00D400C4">
            <w:pPr>
              <w:spacing w:after="0" w:line="240" w:lineRule="auto"/>
              <w:rPr>
                <w:sz w:val="22"/>
                <w:szCs w:val="22"/>
                <w:lang w:eastAsia="ko-KR"/>
              </w:rPr>
            </w:pPr>
            <w:r w:rsidRPr="00712B34">
              <w:rPr>
                <w:sz w:val="22"/>
                <w:szCs w:val="22"/>
                <w:lang w:eastAsia="ko-KR"/>
              </w:rPr>
              <w:t>Chapter1:</w:t>
            </w:r>
          </w:p>
          <w:p w:rsidR="00ED1D52" w:rsidRPr="00712B34" w:rsidRDefault="00ED1D52" w:rsidP="00D400C4">
            <w:pPr>
              <w:numPr>
                <w:ilvl w:val="0"/>
                <w:numId w:val="5"/>
              </w:numPr>
              <w:spacing w:after="0" w:line="240" w:lineRule="auto"/>
              <w:contextualSpacing/>
              <w:jc w:val="left"/>
              <w:rPr>
                <w:sz w:val="22"/>
                <w:szCs w:val="22"/>
                <w:lang w:eastAsia="ko-KR"/>
              </w:rPr>
            </w:pPr>
            <w:r w:rsidRPr="00712B34">
              <w:rPr>
                <w:sz w:val="22"/>
                <w:szCs w:val="22"/>
                <w:lang w:eastAsia="ko-KR"/>
              </w:rPr>
              <w:t>Introducing others.</w:t>
            </w:r>
          </w:p>
          <w:p w:rsidR="00ED1D52" w:rsidRPr="00786BD9" w:rsidRDefault="00ED1D52" w:rsidP="00D400C4">
            <w:pPr>
              <w:numPr>
                <w:ilvl w:val="0"/>
                <w:numId w:val="5"/>
              </w:numPr>
              <w:spacing w:after="0" w:line="240" w:lineRule="auto"/>
              <w:contextualSpacing/>
              <w:jc w:val="left"/>
              <w:rPr>
                <w:sz w:val="22"/>
                <w:szCs w:val="22"/>
                <w:lang w:eastAsia="ko-KR"/>
              </w:rPr>
            </w:pPr>
            <w:r w:rsidRPr="00712B34">
              <w:rPr>
                <w:sz w:val="22"/>
                <w:szCs w:val="22"/>
                <w:lang w:eastAsia="ko-KR"/>
              </w:rPr>
              <w:t>Introducing  yourself  and ask the country of origin</w:t>
            </w:r>
            <w:r w:rsidRPr="00E80B40">
              <w:t xml:space="preserve"> </w:t>
            </w:r>
          </w:p>
        </w:tc>
      </w:tr>
      <w:tr w:rsidR="00ED1D52" w:rsidTr="00D400C4">
        <w:tc>
          <w:tcPr>
            <w:tcW w:w="528" w:type="dxa"/>
          </w:tcPr>
          <w:p w:rsidR="00ED1D52" w:rsidRDefault="00ED1D52" w:rsidP="00D400C4">
            <w:r>
              <w:t>5</w:t>
            </w:r>
          </w:p>
        </w:tc>
        <w:tc>
          <w:tcPr>
            <w:tcW w:w="1598" w:type="dxa"/>
            <w:shd w:val="clear" w:color="auto" w:fill="92D050"/>
          </w:tcPr>
          <w:p w:rsidR="00ED1D52" w:rsidRDefault="00ED1D52" w:rsidP="00D400C4">
            <w:r>
              <w:t>9/30 – 10/4</w:t>
            </w:r>
          </w:p>
        </w:tc>
        <w:tc>
          <w:tcPr>
            <w:tcW w:w="7342" w:type="dxa"/>
          </w:tcPr>
          <w:p w:rsidR="00ED1D52" w:rsidRPr="00712B34" w:rsidRDefault="00ED1D52" w:rsidP="00D400C4">
            <w:pPr>
              <w:spacing w:after="0" w:line="240" w:lineRule="auto"/>
              <w:rPr>
                <w:sz w:val="22"/>
                <w:szCs w:val="22"/>
                <w:lang w:eastAsia="ko-KR"/>
              </w:rPr>
            </w:pPr>
            <w:r w:rsidRPr="00712B34">
              <w:rPr>
                <w:sz w:val="22"/>
                <w:szCs w:val="22"/>
                <w:lang w:eastAsia="ko-KR"/>
              </w:rPr>
              <w:t>Unit 3--Numbers and tag questions</w:t>
            </w:r>
          </w:p>
          <w:p w:rsidR="00ED1D52" w:rsidRPr="00712B34" w:rsidRDefault="00ED1D52" w:rsidP="00D400C4">
            <w:pPr>
              <w:spacing w:after="0" w:line="240" w:lineRule="auto"/>
              <w:rPr>
                <w:sz w:val="22"/>
                <w:szCs w:val="22"/>
                <w:lang w:eastAsia="ko-KR"/>
              </w:rPr>
            </w:pPr>
            <w:r w:rsidRPr="00712B34">
              <w:rPr>
                <w:sz w:val="22"/>
                <w:szCs w:val="22"/>
                <w:lang w:eastAsia="ko-KR"/>
              </w:rPr>
              <w:t>Chapter 2:</w:t>
            </w:r>
          </w:p>
          <w:p w:rsidR="00ED1D52" w:rsidRPr="00712B34" w:rsidRDefault="00ED1D52" w:rsidP="00D400C4">
            <w:pPr>
              <w:numPr>
                <w:ilvl w:val="0"/>
                <w:numId w:val="6"/>
              </w:numPr>
              <w:spacing w:after="0" w:line="240" w:lineRule="auto"/>
              <w:contextualSpacing/>
              <w:jc w:val="left"/>
              <w:rPr>
                <w:sz w:val="22"/>
                <w:szCs w:val="22"/>
                <w:lang w:eastAsia="ko-KR"/>
              </w:rPr>
            </w:pPr>
            <w:r w:rsidRPr="00712B34">
              <w:rPr>
                <w:sz w:val="22"/>
                <w:szCs w:val="22"/>
                <w:lang w:eastAsia="ko-KR"/>
              </w:rPr>
              <w:t>Asking and giving  phone number</w:t>
            </w:r>
          </w:p>
          <w:p w:rsidR="00ED1D52" w:rsidRPr="00712B34" w:rsidRDefault="00ED1D52" w:rsidP="00D400C4">
            <w:pPr>
              <w:numPr>
                <w:ilvl w:val="0"/>
                <w:numId w:val="6"/>
              </w:numPr>
              <w:spacing w:after="0" w:line="240" w:lineRule="auto"/>
              <w:contextualSpacing/>
              <w:jc w:val="left"/>
              <w:rPr>
                <w:sz w:val="22"/>
                <w:szCs w:val="22"/>
                <w:lang w:eastAsia="ko-KR"/>
              </w:rPr>
            </w:pPr>
            <w:r w:rsidRPr="00712B34">
              <w:rPr>
                <w:sz w:val="22"/>
                <w:szCs w:val="22"/>
                <w:lang w:eastAsia="ko-KR"/>
              </w:rPr>
              <w:t>Asking and telling someone’s age</w:t>
            </w:r>
          </w:p>
          <w:p w:rsidR="00ED1D52" w:rsidRPr="00712B34" w:rsidRDefault="00ED1D52" w:rsidP="00D400C4">
            <w:pPr>
              <w:numPr>
                <w:ilvl w:val="0"/>
                <w:numId w:val="6"/>
              </w:numPr>
              <w:spacing w:after="0" w:line="240" w:lineRule="auto"/>
              <w:contextualSpacing/>
              <w:jc w:val="left"/>
              <w:rPr>
                <w:sz w:val="22"/>
                <w:szCs w:val="22"/>
                <w:lang w:eastAsia="ko-KR"/>
              </w:rPr>
            </w:pPr>
            <w:r>
              <w:rPr>
                <w:sz w:val="22"/>
                <w:szCs w:val="22"/>
                <w:lang w:eastAsia="ko-KR"/>
              </w:rPr>
              <w:t xml:space="preserve">Questions: </w:t>
            </w:r>
            <w:proofErr w:type="spellStart"/>
            <w:r>
              <w:rPr>
                <w:sz w:val="22"/>
                <w:szCs w:val="22"/>
                <w:lang w:eastAsia="ko-KR"/>
              </w:rPr>
              <w:t>có</w:t>
            </w:r>
            <w:proofErr w:type="spellEnd"/>
            <w:r>
              <w:rPr>
                <w:sz w:val="22"/>
                <w:szCs w:val="22"/>
                <w:lang w:eastAsia="ko-KR"/>
              </w:rPr>
              <w:t xml:space="preserve"> …. </w:t>
            </w:r>
            <w:proofErr w:type="spellStart"/>
            <w:proofErr w:type="gramStart"/>
            <w:r>
              <w:rPr>
                <w:sz w:val="22"/>
                <w:szCs w:val="22"/>
                <w:lang w:eastAsia="ko-KR"/>
              </w:rPr>
              <w:t>p</w:t>
            </w:r>
            <w:r w:rsidRPr="00712B34">
              <w:rPr>
                <w:sz w:val="22"/>
                <w:szCs w:val="22"/>
                <w:lang w:eastAsia="ko-KR"/>
              </w:rPr>
              <w:t>hải</w:t>
            </w:r>
            <w:proofErr w:type="spellEnd"/>
            <w:proofErr w:type="gramEnd"/>
            <w:r w:rsidRPr="00712B34">
              <w:rPr>
                <w:sz w:val="22"/>
                <w:szCs w:val="22"/>
                <w:lang w:eastAsia="ko-KR"/>
              </w:rPr>
              <w:t xml:space="preserve"> </w:t>
            </w:r>
            <w:proofErr w:type="spellStart"/>
            <w:r w:rsidRPr="00712B34">
              <w:rPr>
                <w:sz w:val="22"/>
                <w:szCs w:val="22"/>
                <w:lang w:eastAsia="ko-KR"/>
              </w:rPr>
              <w:t>không</w:t>
            </w:r>
            <w:proofErr w:type="spellEnd"/>
            <w:r w:rsidRPr="00712B34">
              <w:rPr>
                <w:sz w:val="22"/>
                <w:szCs w:val="22"/>
                <w:lang w:eastAsia="ko-KR"/>
              </w:rPr>
              <w:t>?</w:t>
            </w:r>
          </w:p>
          <w:p w:rsidR="00ED1D52" w:rsidRPr="00712B34" w:rsidRDefault="00ED1D52" w:rsidP="00D400C4">
            <w:pPr>
              <w:spacing w:after="0" w:line="240" w:lineRule="auto"/>
              <w:ind w:left="720"/>
              <w:contextualSpacing/>
              <w:jc w:val="left"/>
              <w:rPr>
                <w:sz w:val="22"/>
                <w:szCs w:val="22"/>
                <w:lang w:eastAsia="ko-KR"/>
              </w:rPr>
            </w:pPr>
            <w:r w:rsidRPr="00712B34">
              <w:rPr>
                <w:sz w:val="22"/>
                <w:szCs w:val="22"/>
                <w:lang w:eastAsia="ko-KR"/>
              </w:rPr>
              <w:t xml:space="preserve">Negation with </w:t>
            </w:r>
            <w:r>
              <w:rPr>
                <w:sz w:val="22"/>
                <w:szCs w:val="22"/>
                <w:lang w:eastAsia="ko-KR"/>
              </w:rPr>
              <w:t>“</w:t>
            </w:r>
            <w:proofErr w:type="spellStart"/>
            <w:r w:rsidRPr="00712B34">
              <w:rPr>
                <w:sz w:val="22"/>
                <w:szCs w:val="22"/>
                <w:lang w:eastAsia="ko-KR"/>
              </w:rPr>
              <w:t>không</w:t>
            </w:r>
            <w:proofErr w:type="spellEnd"/>
            <w:r>
              <w:rPr>
                <w:sz w:val="22"/>
                <w:szCs w:val="22"/>
                <w:lang w:eastAsia="ko-KR"/>
              </w:rPr>
              <w:t>”</w:t>
            </w:r>
            <w:r w:rsidRPr="00712B34">
              <w:rPr>
                <w:sz w:val="22"/>
                <w:szCs w:val="22"/>
                <w:lang w:eastAsia="ko-KR"/>
              </w:rPr>
              <w:t xml:space="preserve"> and </w:t>
            </w:r>
            <w:r>
              <w:rPr>
                <w:sz w:val="22"/>
                <w:szCs w:val="22"/>
                <w:lang w:eastAsia="ko-KR"/>
              </w:rPr>
              <w:t>“</w:t>
            </w:r>
            <w:proofErr w:type="spellStart"/>
            <w:r w:rsidRPr="00712B34">
              <w:rPr>
                <w:sz w:val="22"/>
                <w:szCs w:val="22"/>
                <w:lang w:eastAsia="ko-KR"/>
              </w:rPr>
              <w:t>không</w:t>
            </w:r>
            <w:proofErr w:type="spellEnd"/>
            <w:r w:rsidRPr="00712B34">
              <w:rPr>
                <w:sz w:val="22"/>
                <w:szCs w:val="22"/>
                <w:lang w:eastAsia="ko-KR"/>
              </w:rPr>
              <w:t xml:space="preserve"> </w:t>
            </w:r>
            <w:proofErr w:type="spellStart"/>
            <w:r w:rsidRPr="00712B34">
              <w:rPr>
                <w:sz w:val="22"/>
                <w:szCs w:val="22"/>
                <w:lang w:eastAsia="ko-KR"/>
              </w:rPr>
              <w:t>phải</w:t>
            </w:r>
            <w:proofErr w:type="spellEnd"/>
            <w:r w:rsidRPr="00712B34">
              <w:rPr>
                <w:sz w:val="22"/>
                <w:szCs w:val="22"/>
                <w:lang w:eastAsia="ko-KR"/>
              </w:rPr>
              <w:t xml:space="preserve"> </w:t>
            </w:r>
            <w:proofErr w:type="spellStart"/>
            <w:r w:rsidRPr="00712B34">
              <w:rPr>
                <w:sz w:val="22"/>
                <w:szCs w:val="22"/>
                <w:lang w:eastAsia="ko-KR"/>
              </w:rPr>
              <w:t>là</w:t>
            </w:r>
            <w:proofErr w:type="spellEnd"/>
            <w:r>
              <w:rPr>
                <w:sz w:val="22"/>
                <w:szCs w:val="22"/>
                <w:lang w:eastAsia="ko-KR"/>
              </w:rPr>
              <w:t>”</w:t>
            </w:r>
          </w:p>
        </w:tc>
      </w:tr>
      <w:tr w:rsidR="00ED1D52" w:rsidTr="00D400C4">
        <w:tc>
          <w:tcPr>
            <w:tcW w:w="528" w:type="dxa"/>
          </w:tcPr>
          <w:p w:rsidR="00ED1D52" w:rsidRDefault="00ED1D52" w:rsidP="00D400C4">
            <w:r>
              <w:t>6</w:t>
            </w:r>
          </w:p>
        </w:tc>
        <w:tc>
          <w:tcPr>
            <w:tcW w:w="1598" w:type="dxa"/>
            <w:shd w:val="clear" w:color="auto" w:fill="92D050"/>
          </w:tcPr>
          <w:p w:rsidR="00ED1D52" w:rsidRDefault="00ED1D52" w:rsidP="00D400C4">
            <w:r>
              <w:t>10/7 – 10/11</w:t>
            </w:r>
          </w:p>
        </w:tc>
        <w:tc>
          <w:tcPr>
            <w:tcW w:w="7342" w:type="dxa"/>
          </w:tcPr>
          <w:p w:rsidR="00ED1D52" w:rsidRPr="00712B34" w:rsidRDefault="00ED1D52" w:rsidP="00D400C4">
            <w:pPr>
              <w:spacing w:after="0" w:line="240" w:lineRule="auto"/>
              <w:rPr>
                <w:sz w:val="22"/>
                <w:szCs w:val="22"/>
                <w:lang w:eastAsia="ko-KR"/>
              </w:rPr>
            </w:pPr>
            <w:r w:rsidRPr="00712B34">
              <w:rPr>
                <w:sz w:val="22"/>
                <w:szCs w:val="22"/>
                <w:lang w:eastAsia="ko-KR"/>
              </w:rPr>
              <w:t xml:space="preserve">Unit 4--Personal information and </w:t>
            </w:r>
            <w:proofErr w:type="gramStart"/>
            <w:r w:rsidRPr="00712B34">
              <w:rPr>
                <w:sz w:val="22"/>
                <w:szCs w:val="22"/>
                <w:lang w:eastAsia="ko-KR"/>
              </w:rPr>
              <w:t>Numbers,</w:t>
            </w:r>
            <w:proofErr w:type="gramEnd"/>
            <w:r w:rsidRPr="00712B34">
              <w:rPr>
                <w:sz w:val="22"/>
                <w:szCs w:val="22"/>
                <w:lang w:eastAsia="ko-KR"/>
              </w:rPr>
              <w:t xml:space="preserve"> continued.</w:t>
            </w:r>
          </w:p>
          <w:p w:rsidR="00ED1D52" w:rsidRPr="00712B34" w:rsidRDefault="00ED1D52" w:rsidP="00D400C4">
            <w:pPr>
              <w:spacing w:after="0" w:line="240" w:lineRule="auto"/>
              <w:rPr>
                <w:sz w:val="22"/>
                <w:szCs w:val="22"/>
                <w:lang w:eastAsia="ko-KR"/>
              </w:rPr>
            </w:pPr>
            <w:r w:rsidRPr="00712B34">
              <w:rPr>
                <w:sz w:val="22"/>
                <w:szCs w:val="22"/>
                <w:lang w:eastAsia="ko-KR"/>
              </w:rPr>
              <w:t>Chapter 2:</w:t>
            </w:r>
          </w:p>
          <w:p w:rsidR="00ED1D52" w:rsidRPr="00712B34" w:rsidRDefault="00ED1D52" w:rsidP="00D400C4">
            <w:pPr>
              <w:numPr>
                <w:ilvl w:val="0"/>
                <w:numId w:val="6"/>
              </w:numPr>
              <w:spacing w:after="0" w:line="240" w:lineRule="auto"/>
              <w:contextualSpacing/>
              <w:jc w:val="left"/>
              <w:rPr>
                <w:sz w:val="22"/>
                <w:szCs w:val="22"/>
                <w:lang w:eastAsia="ko-KR"/>
              </w:rPr>
            </w:pPr>
            <w:r w:rsidRPr="00712B34">
              <w:rPr>
                <w:sz w:val="22"/>
                <w:szCs w:val="22"/>
                <w:lang w:eastAsia="ko-KR"/>
              </w:rPr>
              <w:t>Asking and giving address and phone number</w:t>
            </w:r>
          </w:p>
          <w:p w:rsidR="00ED1D52" w:rsidRPr="00712B34" w:rsidRDefault="00ED1D52" w:rsidP="00D400C4">
            <w:pPr>
              <w:numPr>
                <w:ilvl w:val="0"/>
                <w:numId w:val="7"/>
              </w:numPr>
              <w:spacing w:after="0" w:line="240" w:lineRule="auto"/>
              <w:contextualSpacing/>
              <w:jc w:val="left"/>
              <w:rPr>
                <w:sz w:val="22"/>
                <w:szCs w:val="22"/>
                <w:lang w:eastAsia="ko-KR"/>
              </w:rPr>
            </w:pPr>
            <w:r w:rsidRPr="00712B34">
              <w:rPr>
                <w:sz w:val="22"/>
                <w:szCs w:val="22"/>
                <w:lang w:eastAsia="ko-KR"/>
              </w:rPr>
              <w:t xml:space="preserve">Questions: </w:t>
            </w:r>
            <w:proofErr w:type="spellStart"/>
            <w:r w:rsidRPr="00712B34">
              <w:rPr>
                <w:sz w:val="22"/>
                <w:szCs w:val="22"/>
                <w:lang w:eastAsia="ko-KR"/>
              </w:rPr>
              <w:t>bao</w:t>
            </w:r>
            <w:proofErr w:type="spellEnd"/>
            <w:r w:rsidRPr="00712B34">
              <w:rPr>
                <w:sz w:val="22"/>
                <w:szCs w:val="22"/>
                <w:lang w:eastAsia="ko-KR"/>
              </w:rPr>
              <w:t xml:space="preserve"> </w:t>
            </w:r>
            <w:proofErr w:type="spellStart"/>
            <w:r w:rsidRPr="00712B34">
              <w:rPr>
                <w:sz w:val="22"/>
                <w:szCs w:val="22"/>
                <w:lang w:eastAsia="ko-KR"/>
              </w:rPr>
              <w:t>nhiêu</w:t>
            </w:r>
            <w:proofErr w:type="spellEnd"/>
            <w:r w:rsidRPr="00712B34">
              <w:rPr>
                <w:sz w:val="22"/>
                <w:szCs w:val="22"/>
                <w:lang w:eastAsia="ko-KR"/>
              </w:rPr>
              <w:t xml:space="preserve"> , </w:t>
            </w:r>
            <w:proofErr w:type="spellStart"/>
            <w:r w:rsidRPr="00712B34">
              <w:rPr>
                <w:sz w:val="22"/>
                <w:szCs w:val="22"/>
                <w:lang w:eastAsia="ko-KR"/>
              </w:rPr>
              <w:t>mấy</w:t>
            </w:r>
            <w:proofErr w:type="spellEnd"/>
            <w:r w:rsidRPr="00712B34">
              <w:rPr>
                <w:sz w:val="22"/>
                <w:szCs w:val="22"/>
                <w:lang w:eastAsia="ko-KR"/>
              </w:rPr>
              <w:t xml:space="preserve">, and </w:t>
            </w:r>
            <w:proofErr w:type="spellStart"/>
            <w:r w:rsidRPr="00712B34">
              <w:rPr>
                <w:sz w:val="22"/>
                <w:szCs w:val="22"/>
                <w:lang w:eastAsia="ko-KR"/>
              </w:rPr>
              <w:t>có</w:t>
            </w:r>
            <w:proofErr w:type="spellEnd"/>
            <w:r w:rsidRPr="00712B34">
              <w:rPr>
                <w:sz w:val="22"/>
                <w:szCs w:val="22"/>
                <w:lang w:eastAsia="ko-KR"/>
              </w:rPr>
              <w:t xml:space="preserve"> </w:t>
            </w:r>
            <w:proofErr w:type="spellStart"/>
            <w:r w:rsidRPr="00712B34">
              <w:rPr>
                <w:sz w:val="22"/>
                <w:szCs w:val="22"/>
                <w:lang w:eastAsia="ko-KR"/>
              </w:rPr>
              <w:t>phải</w:t>
            </w:r>
            <w:proofErr w:type="spellEnd"/>
            <w:r w:rsidRPr="00712B34">
              <w:rPr>
                <w:sz w:val="22"/>
                <w:szCs w:val="22"/>
                <w:lang w:eastAsia="ko-KR"/>
              </w:rPr>
              <w:t xml:space="preserve"> </w:t>
            </w:r>
            <w:proofErr w:type="spellStart"/>
            <w:r w:rsidRPr="00712B34">
              <w:rPr>
                <w:sz w:val="22"/>
                <w:szCs w:val="22"/>
                <w:lang w:eastAsia="ko-KR"/>
              </w:rPr>
              <w:t>không</w:t>
            </w:r>
            <w:proofErr w:type="spellEnd"/>
          </w:p>
        </w:tc>
      </w:tr>
      <w:tr w:rsidR="00ED1D52" w:rsidTr="00D400C4">
        <w:tc>
          <w:tcPr>
            <w:tcW w:w="528" w:type="dxa"/>
          </w:tcPr>
          <w:p w:rsidR="00ED1D52" w:rsidRDefault="00ED1D52" w:rsidP="00D400C4">
            <w:r>
              <w:t>7</w:t>
            </w:r>
          </w:p>
        </w:tc>
        <w:tc>
          <w:tcPr>
            <w:tcW w:w="1598" w:type="dxa"/>
            <w:shd w:val="clear" w:color="auto" w:fill="92D050"/>
          </w:tcPr>
          <w:p w:rsidR="00ED1D52" w:rsidRDefault="00ED1D52" w:rsidP="00D400C4">
            <w:r>
              <w:t>10/14 – 10/18</w:t>
            </w:r>
          </w:p>
        </w:tc>
        <w:tc>
          <w:tcPr>
            <w:tcW w:w="7342" w:type="dxa"/>
          </w:tcPr>
          <w:p w:rsidR="00ED1D52" w:rsidRPr="00712B34" w:rsidRDefault="00ED1D52" w:rsidP="00D400C4">
            <w:pPr>
              <w:spacing w:after="0" w:line="240" w:lineRule="auto"/>
              <w:rPr>
                <w:sz w:val="22"/>
                <w:szCs w:val="22"/>
                <w:lang w:eastAsia="ko-KR"/>
              </w:rPr>
            </w:pPr>
            <w:r w:rsidRPr="00712B34">
              <w:rPr>
                <w:sz w:val="22"/>
                <w:szCs w:val="22"/>
                <w:lang w:eastAsia="ko-KR"/>
              </w:rPr>
              <w:t>Unit 5--continuation of unit 4 plus Time and Order (first, second...)</w:t>
            </w:r>
          </w:p>
          <w:p w:rsidR="00ED1D52" w:rsidRPr="00712B34" w:rsidRDefault="00ED1D52" w:rsidP="00D400C4">
            <w:pPr>
              <w:spacing w:line="240" w:lineRule="auto"/>
              <w:rPr>
                <w:rFonts w:cs="Arial"/>
                <w:color w:val="000000"/>
                <w:sz w:val="22"/>
                <w:szCs w:val="22"/>
              </w:rPr>
            </w:pPr>
            <w:r w:rsidRPr="00712B34">
              <w:rPr>
                <w:sz w:val="22"/>
                <w:szCs w:val="22"/>
                <w:lang w:eastAsia="ko-KR"/>
              </w:rPr>
              <w:t>Chapter 3 and 4:</w:t>
            </w:r>
          </w:p>
          <w:p w:rsidR="00ED1D52" w:rsidRDefault="00ED1D52" w:rsidP="00D400C4">
            <w:pPr>
              <w:numPr>
                <w:ilvl w:val="0"/>
                <w:numId w:val="7"/>
              </w:numPr>
              <w:rPr>
                <w:rFonts w:cs="Arial"/>
                <w:color w:val="000000"/>
                <w:sz w:val="22"/>
                <w:szCs w:val="22"/>
              </w:rPr>
            </w:pPr>
            <w:r w:rsidRPr="00712B34">
              <w:rPr>
                <w:rFonts w:cs="Arial"/>
                <w:color w:val="000000"/>
                <w:sz w:val="22"/>
                <w:szCs w:val="22"/>
              </w:rPr>
              <w:t>Asking first names, last names,</w:t>
            </w:r>
            <w:r>
              <w:rPr>
                <w:rFonts w:cs="Arial"/>
                <w:color w:val="000000"/>
                <w:sz w:val="22"/>
                <w:szCs w:val="22"/>
              </w:rPr>
              <w:t xml:space="preserve"> </w:t>
            </w:r>
            <w:r w:rsidRPr="00712B34">
              <w:rPr>
                <w:rFonts w:cs="Arial"/>
                <w:color w:val="000000"/>
                <w:sz w:val="22"/>
                <w:szCs w:val="22"/>
              </w:rPr>
              <w:t>and stating place of residence.</w:t>
            </w:r>
          </w:p>
          <w:p w:rsidR="00ED1D52" w:rsidRDefault="00ED1D52" w:rsidP="00D400C4">
            <w:pPr>
              <w:numPr>
                <w:ilvl w:val="0"/>
                <w:numId w:val="7"/>
              </w:numPr>
              <w:rPr>
                <w:rFonts w:cs="Arial"/>
                <w:color w:val="000000"/>
                <w:sz w:val="22"/>
                <w:szCs w:val="22"/>
              </w:rPr>
            </w:pPr>
            <w:r w:rsidRPr="00E45692">
              <w:rPr>
                <w:color w:val="000000"/>
                <w:sz w:val="22"/>
                <w:szCs w:val="22"/>
              </w:rPr>
              <w:t>Asking and giving addresses and phone numbers.</w:t>
            </w:r>
          </w:p>
          <w:p w:rsidR="00ED1D52" w:rsidRDefault="00ED1D52" w:rsidP="00D400C4">
            <w:pPr>
              <w:numPr>
                <w:ilvl w:val="0"/>
                <w:numId w:val="7"/>
              </w:numPr>
              <w:rPr>
                <w:rFonts w:cs="Arial"/>
                <w:color w:val="000000"/>
                <w:sz w:val="22"/>
                <w:szCs w:val="22"/>
              </w:rPr>
            </w:pPr>
            <w:r w:rsidRPr="00E45692">
              <w:rPr>
                <w:color w:val="000000"/>
                <w:sz w:val="22"/>
                <w:szCs w:val="22"/>
              </w:rPr>
              <w:t>Practicing for portfolio</w:t>
            </w:r>
          </w:p>
          <w:p w:rsidR="00ED1D52" w:rsidRPr="00E45692" w:rsidRDefault="00ED1D52" w:rsidP="00D400C4">
            <w:pPr>
              <w:numPr>
                <w:ilvl w:val="0"/>
                <w:numId w:val="7"/>
              </w:numPr>
              <w:rPr>
                <w:rFonts w:cs="Arial"/>
                <w:color w:val="000000"/>
                <w:sz w:val="22"/>
                <w:szCs w:val="22"/>
              </w:rPr>
            </w:pPr>
            <w:r w:rsidRPr="00E45692">
              <w:rPr>
                <w:rFonts w:cs="Arial"/>
                <w:color w:val="000000"/>
                <w:sz w:val="22"/>
                <w:szCs w:val="22"/>
              </w:rPr>
              <w:t xml:space="preserve">The numeral order: </w:t>
            </w:r>
            <w:proofErr w:type="spellStart"/>
            <w:r w:rsidRPr="00E45692">
              <w:rPr>
                <w:rFonts w:cs="Arial"/>
                <w:color w:val="000000"/>
                <w:sz w:val="22"/>
                <w:szCs w:val="22"/>
              </w:rPr>
              <w:t>số</w:t>
            </w:r>
            <w:proofErr w:type="spellEnd"/>
            <w:r w:rsidRPr="00E45692">
              <w:rPr>
                <w:rFonts w:cs="Arial"/>
                <w:color w:val="000000"/>
                <w:sz w:val="22"/>
                <w:szCs w:val="22"/>
              </w:rPr>
              <w:t xml:space="preserve"> </w:t>
            </w:r>
            <w:proofErr w:type="spellStart"/>
            <w:r w:rsidRPr="00E45692">
              <w:rPr>
                <w:rFonts w:cs="Arial"/>
                <w:color w:val="000000"/>
                <w:sz w:val="22"/>
                <w:szCs w:val="22"/>
              </w:rPr>
              <w:t>mấy</w:t>
            </w:r>
            <w:proofErr w:type="spellEnd"/>
            <w:r w:rsidRPr="00E45692">
              <w:rPr>
                <w:rFonts w:cs="Arial"/>
                <w:color w:val="000000"/>
                <w:sz w:val="22"/>
                <w:szCs w:val="22"/>
              </w:rPr>
              <w:t xml:space="preserve">, </w:t>
            </w:r>
            <w:proofErr w:type="spellStart"/>
            <w:r w:rsidRPr="00E45692">
              <w:rPr>
                <w:rFonts w:cs="Arial"/>
                <w:color w:val="000000"/>
                <w:sz w:val="22"/>
                <w:szCs w:val="22"/>
              </w:rPr>
              <w:t>thứ</w:t>
            </w:r>
            <w:proofErr w:type="spellEnd"/>
            <w:r w:rsidRPr="00E45692">
              <w:rPr>
                <w:rFonts w:cs="Arial"/>
                <w:color w:val="000000"/>
                <w:sz w:val="22"/>
                <w:szCs w:val="22"/>
              </w:rPr>
              <w:t xml:space="preserve"> </w:t>
            </w:r>
            <w:proofErr w:type="spellStart"/>
            <w:r w:rsidRPr="00E45692">
              <w:rPr>
                <w:rFonts w:cs="Arial"/>
                <w:color w:val="000000"/>
                <w:sz w:val="22"/>
                <w:szCs w:val="22"/>
              </w:rPr>
              <w:t>mấy</w:t>
            </w:r>
            <w:proofErr w:type="spellEnd"/>
            <w:r w:rsidRPr="00E45692">
              <w:rPr>
                <w:rFonts w:cs="Arial"/>
                <w:color w:val="000000"/>
                <w:sz w:val="22"/>
                <w:szCs w:val="22"/>
              </w:rPr>
              <w:t>?</w:t>
            </w:r>
          </w:p>
        </w:tc>
      </w:tr>
      <w:tr w:rsidR="00ED1D52" w:rsidTr="00D400C4">
        <w:tc>
          <w:tcPr>
            <w:tcW w:w="528" w:type="dxa"/>
          </w:tcPr>
          <w:p w:rsidR="00ED1D52" w:rsidRDefault="00ED1D52" w:rsidP="00D400C4">
            <w:r>
              <w:t>8</w:t>
            </w:r>
          </w:p>
        </w:tc>
        <w:tc>
          <w:tcPr>
            <w:tcW w:w="1598" w:type="dxa"/>
            <w:shd w:val="clear" w:color="auto" w:fill="92D050"/>
          </w:tcPr>
          <w:p w:rsidR="00ED1D52" w:rsidRDefault="00ED1D52" w:rsidP="00D400C4">
            <w:r>
              <w:t>10/21 – 10/25</w:t>
            </w:r>
          </w:p>
        </w:tc>
        <w:tc>
          <w:tcPr>
            <w:tcW w:w="7342" w:type="dxa"/>
          </w:tcPr>
          <w:p w:rsidR="00ED1D52" w:rsidRPr="00712B34" w:rsidRDefault="00ED1D52" w:rsidP="00D400C4">
            <w:pPr>
              <w:spacing w:after="0" w:line="240" w:lineRule="auto"/>
              <w:rPr>
                <w:sz w:val="22"/>
                <w:szCs w:val="22"/>
                <w:lang w:eastAsia="ko-KR"/>
              </w:rPr>
            </w:pPr>
            <w:r w:rsidRPr="00712B34">
              <w:rPr>
                <w:sz w:val="22"/>
                <w:szCs w:val="22"/>
                <w:lang w:eastAsia="ko-KR"/>
              </w:rPr>
              <w:t>Unit 6--What time is it?  Days</w:t>
            </w:r>
          </w:p>
          <w:p w:rsidR="00ED1D52" w:rsidRPr="00712B34" w:rsidRDefault="00ED1D52" w:rsidP="00D400C4">
            <w:pPr>
              <w:spacing w:line="240" w:lineRule="auto"/>
              <w:rPr>
                <w:sz w:val="22"/>
                <w:szCs w:val="22"/>
                <w:lang w:eastAsia="ko-KR"/>
              </w:rPr>
            </w:pPr>
            <w:r w:rsidRPr="00712B34">
              <w:rPr>
                <w:sz w:val="22"/>
                <w:szCs w:val="22"/>
                <w:lang w:eastAsia="ko-KR"/>
              </w:rPr>
              <w:t>Chapter 3 and 4.</w:t>
            </w:r>
          </w:p>
          <w:p w:rsidR="00ED1D52" w:rsidRDefault="00ED1D52" w:rsidP="00D400C4">
            <w:pPr>
              <w:numPr>
                <w:ilvl w:val="0"/>
                <w:numId w:val="9"/>
              </w:numPr>
              <w:spacing w:line="240" w:lineRule="auto"/>
              <w:rPr>
                <w:rFonts w:cs="Arial"/>
                <w:color w:val="000000"/>
                <w:sz w:val="22"/>
                <w:szCs w:val="22"/>
              </w:rPr>
            </w:pPr>
            <w:r w:rsidRPr="00712B34">
              <w:rPr>
                <w:rFonts w:cs="Arial"/>
                <w:color w:val="000000"/>
                <w:sz w:val="22"/>
                <w:szCs w:val="22"/>
              </w:rPr>
              <w:t>Asking and telling the time</w:t>
            </w:r>
          </w:p>
          <w:p w:rsidR="00ED1D52" w:rsidRDefault="00ED1D52" w:rsidP="00D400C4">
            <w:pPr>
              <w:numPr>
                <w:ilvl w:val="0"/>
                <w:numId w:val="9"/>
              </w:numPr>
              <w:spacing w:line="240" w:lineRule="auto"/>
              <w:rPr>
                <w:rFonts w:cs="Arial"/>
                <w:color w:val="000000"/>
                <w:sz w:val="22"/>
                <w:szCs w:val="22"/>
              </w:rPr>
            </w:pPr>
            <w:r w:rsidRPr="00E45692">
              <w:rPr>
                <w:rFonts w:cs="Arial"/>
                <w:color w:val="000000"/>
                <w:sz w:val="22"/>
                <w:szCs w:val="22"/>
              </w:rPr>
              <w:lastRenderedPageBreak/>
              <w:t>Telling the time and minutes.</w:t>
            </w:r>
          </w:p>
          <w:p w:rsidR="00ED1D52" w:rsidRDefault="00ED1D52" w:rsidP="00D400C4">
            <w:pPr>
              <w:numPr>
                <w:ilvl w:val="0"/>
                <w:numId w:val="9"/>
              </w:numPr>
              <w:spacing w:line="240" w:lineRule="auto"/>
              <w:rPr>
                <w:rFonts w:cs="Arial"/>
                <w:color w:val="000000"/>
                <w:sz w:val="22"/>
                <w:szCs w:val="22"/>
              </w:rPr>
            </w:pPr>
            <w:proofErr w:type="spellStart"/>
            <w:r w:rsidRPr="00E45692">
              <w:rPr>
                <w:rFonts w:cs="Arial"/>
                <w:color w:val="000000"/>
                <w:sz w:val="22"/>
                <w:szCs w:val="22"/>
              </w:rPr>
              <w:t>Hôm</w:t>
            </w:r>
            <w:proofErr w:type="spellEnd"/>
            <w:r w:rsidRPr="00E45692">
              <w:rPr>
                <w:rFonts w:cs="Arial"/>
                <w:color w:val="000000"/>
                <w:sz w:val="22"/>
                <w:szCs w:val="22"/>
              </w:rPr>
              <w:t xml:space="preserve"> nay, </w:t>
            </w:r>
            <w:proofErr w:type="spellStart"/>
            <w:r w:rsidRPr="00E45692">
              <w:rPr>
                <w:rFonts w:cs="Arial"/>
                <w:color w:val="000000"/>
                <w:sz w:val="22"/>
                <w:szCs w:val="22"/>
              </w:rPr>
              <w:t>ngày</w:t>
            </w:r>
            <w:proofErr w:type="spellEnd"/>
            <w:r w:rsidRPr="00E45692">
              <w:rPr>
                <w:rFonts w:cs="Arial"/>
                <w:color w:val="000000"/>
                <w:sz w:val="22"/>
                <w:szCs w:val="22"/>
              </w:rPr>
              <w:t xml:space="preserve"> </w:t>
            </w:r>
            <w:proofErr w:type="spellStart"/>
            <w:r w:rsidRPr="00E45692">
              <w:rPr>
                <w:rFonts w:cs="Arial"/>
                <w:color w:val="000000"/>
                <w:sz w:val="22"/>
                <w:szCs w:val="22"/>
              </w:rPr>
              <w:t>mai</w:t>
            </w:r>
            <w:proofErr w:type="spellEnd"/>
            <w:r w:rsidRPr="00E45692">
              <w:rPr>
                <w:rFonts w:cs="Arial"/>
                <w:color w:val="000000"/>
                <w:sz w:val="22"/>
                <w:szCs w:val="22"/>
              </w:rPr>
              <w:t xml:space="preserve">, </w:t>
            </w:r>
            <w:proofErr w:type="spellStart"/>
            <w:r w:rsidRPr="00E45692">
              <w:rPr>
                <w:rFonts w:cs="Arial"/>
                <w:color w:val="000000"/>
                <w:sz w:val="22"/>
                <w:szCs w:val="22"/>
              </w:rPr>
              <w:t>hôm</w:t>
            </w:r>
            <w:proofErr w:type="spellEnd"/>
            <w:r w:rsidRPr="00E45692">
              <w:rPr>
                <w:rFonts w:cs="Arial"/>
                <w:color w:val="000000"/>
                <w:sz w:val="22"/>
                <w:szCs w:val="22"/>
              </w:rPr>
              <w:t xml:space="preserve"> qua.</w:t>
            </w:r>
          </w:p>
          <w:p w:rsidR="00ED1D52" w:rsidRDefault="00ED1D52" w:rsidP="00D400C4">
            <w:pPr>
              <w:numPr>
                <w:ilvl w:val="0"/>
                <w:numId w:val="9"/>
              </w:numPr>
              <w:spacing w:line="240" w:lineRule="auto"/>
              <w:rPr>
                <w:rFonts w:cs="Arial"/>
                <w:color w:val="000000"/>
                <w:sz w:val="22"/>
                <w:szCs w:val="22"/>
              </w:rPr>
            </w:pPr>
            <w:r>
              <w:rPr>
                <w:rFonts w:cs="Arial"/>
                <w:color w:val="000000"/>
                <w:sz w:val="22"/>
                <w:szCs w:val="22"/>
              </w:rPr>
              <w:t xml:space="preserve"> What were you doing at</w:t>
            </w:r>
            <w:proofErr w:type="gramStart"/>
            <w:r>
              <w:rPr>
                <w:rFonts w:cs="Arial"/>
                <w:color w:val="000000"/>
                <w:sz w:val="22"/>
                <w:szCs w:val="22"/>
              </w:rPr>
              <w:t>……</w:t>
            </w:r>
            <w:r w:rsidRPr="00712B34">
              <w:rPr>
                <w:rFonts w:cs="Arial"/>
                <w:color w:val="000000"/>
                <w:sz w:val="22"/>
                <w:szCs w:val="22"/>
              </w:rPr>
              <w:t>?</w:t>
            </w:r>
            <w:proofErr w:type="gramEnd"/>
          </w:p>
          <w:p w:rsidR="00ED1D52" w:rsidRPr="00E45692" w:rsidRDefault="00ED1D52" w:rsidP="00D400C4">
            <w:pPr>
              <w:numPr>
                <w:ilvl w:val="0"/>
                <w:numId w:val="9"/>
              </w:numPr>
              <w:spacing w:line="240" w:lineRule="auto"/>
              <w:rPr>
                <w:rFonts w:cs="Arial"/>
                <w:color w:val="000000"/>
                <w:sz w:val="22"/>
                <w:szCs w:val="22"/>
              </w:rPr>
            </w:pPr>
            <w:r w:rsidRPr="00E45692">
              <w:rPr>
                <w:rFonts w:cs="Arial"/>
                <w:color w:val="000000"/>
                <w:sz w:val="22"/>
                <w:szCs w:val="22"/>
              </w:rPr>
              <w:t>Distinguishing the days with the numeral order in Vietnamese Monday</w:t>
            </w:r>
            <w:r w:rsidRPr="00E45692">
              <w:rPr>
                <w:rStyle w:val="apple-converted-space"/>
                <w:rFonts w:cs="Arial"/>
                <w:color w:val="000000"/>
                <w:sz w:val="22"/>
                <w:szCs w:val="22"/>
              </w:rPr>
              <w:t> </w:t>
            </w:r>
            <w:r>
              <w:rPr>
                <w:rFonts w:cs="Arial"/>
                <w:color w:val="000000"/>
                <w:sz w:val="22"/>
                <w:szCs w:val="22"/>
              </w:rPr>
              <w:t xml:space="preserve">- </w:t>
            </w:r>
            <w:proofErr w:type="spellStart"/>
            <w:r>
              <w:rPr>
                <w:rFonts w:cs="Calibri"/>
                <w:color w:val="000000"/>
                <w:sz w:val="22"/>
                <w:szCs w:val="22"/>
              </w:rPr>
              <w:t>Thứ</w:t>
            </w:r>
            <w:proofErr w:type="spellEnd"/>
            <w:r>
              <w:rPr>
                <w:rFonts w:cs="Calibri"/>
                <w:color w:val="000000"/>
                <w:sz w:val="22"/>
                <w:szCs w:val="22"/>
              </w:rPr>
              <w:t xml:space="preserve"> </w:t>
            </w:r>
            <w:proofErr w:type="spellStart"/>
            <w:r>
              <w:rPr>
                <w:rFonts w:cs="Calibri"/>
                <w:color w:val="000000"/>
                <w:sz w:val="22"/>
                <w:szCs w:val="22"/>
              </w:rPr>
              <w:t>hai</w:t>
            </w:r>
            <w:proofErr w:type="spellEnd"/>
          </w:p>
          <w:p w:rsidR="00ED1D52" w:rsidRPr="00E45692" w:rsidRDefault="00ED1D52" w:rsidP="00D400C4">
            <w:pPr>
              <w:spacing w:line="240" w:lineRule="auto"/>
              <w:ind w:left="720"/>
              <w:rPr>
                <w:rFonts w:cs="Arial"/>
                <w:color w:val="000000"/>
                <w:sz w:val="22"/>
                <w:szCs w:val="22"/>
              </w:rPr>
            </w:pPr>
            <w:r w:rsidRPr="00E45692">
              <w:rPr>
                <w:rFonts w:cs="Calibri"/>
                <w:color w:val="000000"/>
                <w:sz w:val="22"/>
                <w:szCs w:val="22"/>
              </w:rPr>
              <w:t xml:space="preserve"> </w:t>
            </w:r>
            <w:proofErr w:type="spellStart"/>
            <w:r w:rsidRPr="00E45692">
              <w:rPr>
                <w:rFonts w:cs="Calibri"/>
                <w:color w:val="000000"/>
                <w:sz w:val="22"/>
                <w:szCs w:val="22"/>
              </w:rPr>
              <w:t>thứ</w:t>
            </w:r>
            <w:proofErr w:type="spellEnd"/>
            <w:r w:rsidRPr="00E45692">
              <w:rPr>
                <w:rFonts w:cs="Calibri"/>
                <w:color w:val="000000"/>
                <w:sz w:val="22"/>
                <w:szCs w:val="22"/>
              </w:rPr>
              <w:t xml:space="preserve"> </w:t>
            </w:r>
            <w:proofErr w:type="spellStart"/>
            <w:r w:rsidRPr="00E45692">
              <w:rPr>
                <w:rFonts w:cs="Calibri"/>
                <w:color w:val="000000"/>
                <w:sz w:val="22"/>
                <w:szCs w:val="22"/>
              </w:rPr>
              <w:t>nhất</w:t>
            </w:r>
            <w:proofErr w:type="spellEnd"/>
            <w:r w:rsidRPr="00E45692">
              <w:rPr>
                <w:rFonts w:cs="Calibri"/>
                <w:color w:val="000000"/>
                <w:sz w:val="22"/>
                <w:szCs w:val="22"/>
              </w:rPr>
              <w:t>(</w:t>
            </w:r>
            <w:proofErr w:type="spellStart"/>
            <w:r w:rsidRPr="00E45692">
              <w:rPr>
                <w:rFonts w:cs="Calibri"/>
                <w:color w:val="000000"/>
                <w:sz w:val="22"/>
                <w:szCs w:val="22"/>
              </w:rPr>
              <w:t>đầu</w:t>
            </w:r>
            <w:proofErr w:type="spellEnd"/>
            <w:r w:rsidRPr="00E45692">
              <w:rPr>
                <w:rFonts w:cs="Calibri"/>
                <w:color w:val="000000"/>
                <w:sz w:val="22"/>
                <w:szCs w:val="22"/>
              </w:rPr>
              <w:t xml:space="preserve"> </w:t>
            </w:r>
            <w:proofErr w:type="spellStart"/>
            <w:r w:rsidRPr="00E45692">
              <w:rPr>
                <w:rFonts w:cs="Calibri"/>
                <w:color w:val="000000"/>
                <w:sz w:val="22"/>
                <w:szCs w:val="22"/>
              </w:rPr>
              <w:t>tiên</w:t>
            </w:r>
            <w:proofErr w:type="spellEnd"/>
            <w:r w:rsidRPr="00E45692">
              <w:rPr>
                <w:rFonts w:cs="Calibri"/>
                <w:color w:val="000000"/>
                <w:sz w:val="22"/>
                <w:szCs w:val="22"/>
              </w:rPr>
              <w:t>)</w:t>
            </w:r>
          </w:p>
        </w:tc>
      </w:tr>
      <w:tr w:rsidR="00ED1D52" w:rsidTr="00D400C4">
        <w:tblPrEx>
          <w:tblLook w:val="0000" w:firstRow="0" w:lastRow="0" w:firstColumn="0" w:lastColumn="0" w:noHBand="0" w:noVBand="0"/>
        </w:tblPrEx>
        <w:trPr>
          <w:trHeight w:val="300"/>
        </w:trPr>
        <w:tc>
          <w:tcPr>
            <w:tcW w:w="528" w:type="dxa"/>
          </w:tcPr>
          <w:p w:rsidR="00ED1D52" w:rsidRDefault="00ED1D52" w:rsidP="00D400C4">
            <w:r>
              <w:lastRenderedPageBreak/>
              <w:t>9</w:t>
            </w:r>
          </w:p>
        </w:tc>
        <w:tc>
          <w:tcPr>
            <w:tcW w:w="1598" w:type="dxa"/>
            <w:shd w:val="clear" w:color="auto" w:fill="92D050"/>
          </w:tcPr>
          <w:p w:rsidR="00ED1D52" w:rsidRDefault="00ED1D52" w:rsidP="00ED1D52">
            <w:r>
              <w:t>10/28– 11/1</w:t>
            </w:r>
          </w:p>
        </w:tc>
        <w:tc>
          <w:tcPr>
            <w:tcW w:w="7342" w:type="dxa"/>
          </w:tcPr>
          <w:p w:rsidR="00ED1D52" w:rsidRPr="00712B34" w:rsidRDefault="00ED1D52" w:rsidP="00D400C4">
            <w:pPr>
              <w:spacing w:after="0" w:line="240" w:lineRule="auto"/>
              <w:rPr>
                <w:sz w:val="22"/>
                <w:szCs w:val="22"/>
                <w:lang w:eastAsia="ko-KR"/>
              </w:rPr>
            </w:pPr>
            <w:r w:rsidRPr="00712B34">
              <w:rPr>
                <w:sz w:val="22"/>
                <w:szCs w:val="22"/>
                <w:lang w:eastAsia="ko-KR"/>
              </w:rPr>
              <w:t>Unit 7--Days, continued and Months</w:t>
            </w:r>
          </w:p>
          <w:p w:rsidR="00ED1D52" w:rsidRPr="00712B34" w:rsidRDefault="00ED1D52" w:rsidP="00D400C4">
            <w:pPr>
              <w:spacing w:line="240" w:lineRule="auto"/>
              <w:rPr>
                <w:sz w:val="22"/>
                <w:szCs w:val="22"/>
                <w:lang w:eastAsia="ko-KR"/>
              </w:rPr>
            </w:pPr>
            <w:r w:rsidRPr="00712B34">
              <w:rPr>
                <w:sz w:val="22"/>
                <w:szCs w:val="22"/>
                <w:lang w:eastAsia="ko-KR"/>
              </w:rPr>
              <w:t>Chapter 3 and 4.</w:t>
            </w:r>
          </w:p>
          <w:p w:rsidR="00ED1D52" w:rsidRDefault="00ED1D52" w:rsidP="00D400C4">
            <w:pPr>
              <w:numPr>
                <w:ilvl w:val="0"/>
                <w:numId w:val="10"/>
              </w:numPr>
              <w:spacing w:line="240" w:lineRule="auto"/>
              <w:rPr>
                <w:rFonts w:cs="Arial"/>
                <w:color w:val="000000"/>
                <w:sz w:val="22"/>
                <w:szCs w:val="22"/>
              </w:rPr>
            </w:pPr>
            <w:r>
              <w:rPr>
                <w:rFonts w:cs="Arial"/>
                <w:color w:val="000000"/>
                <w:sz w:val="22"/>
                <w:szCs w:val="22"/>
              </w:rPr>
              <w:t xml:space="preserve">Asking and telling the place: </w:t>
            </w:r>
            <w:r w:rsidRPr="00E45692">
              <w:rPr>
                <w:rFonts w:cs="Arial"/>
                <w:color w:val="000000"/>
                <w:sz w:val="22"/>
                <w:szCs w:val="22"/>
              </w:rPr>
              <w:t>Where</w:t>
            </w:r>
            <w:proofErr w:type="gramStart"/>
            <w:r w:rsidRPr="00E45692">
              <w:rPr>
                <w:rFonts w:cs="Arial"/>
                <w:color w:val="000000"/>
                <w:sz w:val="22"/>
                <w:szCs w:val="22"/>
              </w:rPr>
              <w:t>…….?</w:t>
            </w:r>
            <w:proofErr w:type="gramEnd"/>
          </w:p>
          <w:p w:rsidR="00ED1D52" w:rsidRDefault="00ED1D52" w:rsidP="00D400C4">
            <w:pPr>
              <w:numPr>
                <w:ilvl w:val="0"/>
                <w:numId w:val="10"/>
              </w:numPr>
              <w:spacing w:line="240" w:lineRule="auto"/>
              <w:rPr>
                <w:rFonts w:cs="Arial"/>
                <w:color w:val="000000"/>
                <w:sz w:val="22"/>
                <w:szCs w:val="22"/>
              </w:rPr>
            </w:pPr>
            <w:r w:rsidRPr="00E45692">
              <w:rPr>
                <w:rFonts w:cs="Arial"/>
                <w:color w:val="000000"/>
                <w:sz w:val="22"/>
                <w:szCs w:val="22"/>
              </w:rPr>
              <w:t>What month…</w:t>
            </w:r>
            <w:proofErr w:type="gramStart"/>
            <w:r w:rsidRPr="00E45692">
              <w:rPr>
                <w:rFonts w:cs="Arial"/>
                <w:color w:val="000000"/>
                <w:sz w:val="22"/>
                <w:szCs w:val="22"/>
              </w:rPr>
              <w:t>..?</w:t>
            </w:r>
            <w:proofErr w:type="gramEnd"/>
          </w:p>
          <w:p w:rsidR="00ED1D52" w:rsidRDefault="00ED1D52" w:rsidP="00D400C4">
            <w:pPr>
              <w:numPr>
                <w:ilvl w:val="0"/>
                <w:numId w:val="10"/>
              </w:numPr>
              <w:spacing w:line="240" w:lineRule="auto"/>
              <w:rPr>
                <w:rFonts w:cs="Arial"/>
                <w:color w:val="000000"/>
                <w:sz w:val="22"/>
                <w:szCs w:val="22"/>
              </w:rPr>
            </w:pPr>
            <w:r w:rsidRPr="00E45692">
              <w:rPr>
                <w:rFonts w:cs="Arial"/>
                <w:color w:val="000000"/>
                <w:sz w:val="22"/>
                <w:szCs w:val="22"/>
              </w:rPr>
              <w:t xml:space="preserve">Dates: </w:t>
            </w:r>
            <w:proofErr w:type="spellStart"/>
            <w:r w:rsidRPr="00E45692">
              <w:rPr>
                <w:rFonts w:cs="Arial"/>
                <w:color w:val="000000"/>
                <w:sz w:val="22"/>
                <w:szCs w:val="22"/>
              </w:rPr>
              <w:t>ngày</w:t>
            </w:r>
            <w:proofErr w:type="spellEnd"/>
            <w:r w:rsidRPr="00E45692">
              <w:rPr>
                <w:rFonts w:cs="Arial"/>
                <w:color w:val="000000"/>
                <w:sz w:val="22"/>
                <w:szCs w:val="22"/>
              </w:rPr>
              <w:t>/</w:t>
            </w:r>
            <w:proofErr w:type="spellStart"/>
            <w:r w:rsidRPr="00E45692">
              <w:rPr>
                <w:rFonts w:cs="Arial"/>
                <w:color w:val="000000"/>
                <w:sz w:val="22"/>
                <w:szCs w:val="22"/>
              </w:rPr>
              <w:t>tháng</w:t>
            </w:r>
            <w:proofErr w:type="spellEnd"/>
            <w:r w:rsidRPr="00E45692">
              <w:rPr>
                <w:rFonts w:cs="Arial"/>
                <w:color w:val="000000"/>
                <w:sz w:val="22"/>
                <w:szCs w:val="22"/>
              </w:rPr>
              <w:t>/</w:t>
            </w:r>
            <w:proofErr w:type="spellStart"/>
            <w:r w:rsidRPr="00E45692">
              <w:rPr>
                <w:rFonts w:cs="Arial"/>
                <w:color w:val="000000"/>
                <w:sz w:val="22"/>
                <w:szCs w:val="22"/>
              </w:rPr>
              <w:t>năm</w:t>
            </w:r>
            <w:proofErr w:type="spellEnd"/>
          </w:p>
          <w:p w:rsidR="00ED1D52" w:rsidRDefault="00ED1D52" w:rsidP="00D400C4">
            <w:pPr>
              <w:numPr>
                <w:ilvl w:val="0"/>
                <w:numId w:val="10"/>
              </w:numPr>
              <w:spacing w:line="240" w:lineRule="auto"/>
              <w:rPr>
                <w:rFonts w:cs="Arial"/>
                <w:color w:val="000000"/>
                <w:sz w:val="22"/>
                <w:szCs w:val="22"/>
              </w:rPr>
            </w:pPr>
            <w:r w:rsidRPr="00E45692">
              <w:rPr>
                <w:rFonts w:cs="Arial"/>
                <w:color w:val="000000"/>
                <w:sz w:val="22"/>
                <w:szCs w:val="22"/>
              </w:rPr>
              <w:t>Distinguishing the months with the numeral order in Vietnamese:</w:t>
            </w:r>
            <w:r>
              <w:rPr>
                <w:rFonts w:cs="Arial"/>
                <w:color w:val="000000"/>
                <w:sz w:val="22"/>
                <w:szCs w:val="22"/>
              </w:rPr>
              <w:t xml:space="preserve"> </w:t>
            </w:r>
            <w:proofErr w:type="spellStart"/>
            <w:r w:rsidRPr="00E45692">
              <w:rPr>
                <w:rFonts w:cs="Arial"/>
                <w:color w:val="000000"/>
                <w:sz w:val="22"/>
                <w:szCs w:val="22"/>
              </w:rPr>
              <w:t>Tháng</w:t>
            </w:r>
            <w:proofErr w:type="spellEnd"/>
            <w:r w:rsidRPr="00E45692">
              <w:rPr>
                <w:rFonts w:cs="Arial"/>
                <w:color w:val="000000"/>
                <w:sz w:val="22"/>
                <w:szCs w:val="22"/>
              </w:rPr>
              <w:t xml:space="preserve"> </w:t>
            </w:r>
            <w:proofErr w:type="spellStart"/>
            <w:r w:rsidRPr="00E45692">
              <w:rPr>
                <w:rFonts w:cs="Arial"/>
                <w:color w:val="000000"/>
                <w:sz w:val="22"/>
                <w:szCs w:val="22"/>
              </w:rPr>
              <w:t>giêng</w:t>
            </w:r>
            <w:proofErr w:type="spellEnd"/>
            <w:r>
              <w:rPr>
                <w:rFonts w:cs="Arial"/>
                <w:color w:val="000000"/>
                <w:sz w:val="22"/>
                <w:szCs w:val="22"/>
              </w:rPr>
              <w:t xml:space="preserve">, </w:t>
            </w:r>
            <w:proofErr w:type="spellStart"/>
            <w:r w:rsidRPr="00E45692">
              <w:rPr>
                <w:rFonts w:cs="Arial"/>
                <w:color w:val="000000"/>
                <w:sz w:val="22"/>
                <w:szCs w:val="22"/>
              </w:rPr>
              <w:t>Tháng</w:t>
            </w:r>
            <w:proofErr w:type="spellEnd"/>
            <w:r w:rsidRPr="00E45692">
              <w:rPr>
                <w:rFonts w:cs="Arial"/>
                <w:color w:val="000000"/>
                <w:sz w:val="22"/>
                <w:szCs w:val="22"/>
              </w:rPr>
              <w:t xml:space="preserve"> </w:t>
            </w:r>
            <w:proofErr w:type="spellStart"/>
            <w:r w:rsidRPr="00E45692">
              <w:rPr>
                <w:rFonts w:cs="Arial"/>
                <w:color w:val="000000"/>
                <w:sz w:val="22"/>
                <w:szCs w:val="22"/>
              </w:rPr>
              <w:t>chạp</w:t>
            </w:r>
            <w:proofErr w:type="spellEnd"/>
          </w:p>
          <w:p w:rsidR="00ED1D52" w:rsidRPr="00E45692" w:rsidRDefault="00ED1D52" w:rsidP="00D400C4">
            <w:pPr>
              <w:numPr>
                <w:ilvl w:val="0"/>
                <w:numId w:val="10"/>
              </w:numPr>
              <w:spacing w:line="240" w:lineRule="auto"/>
              <w:rPr>
                <w:rFonts w:cs="Arial"/>
                <w:color w:val="000000"/>
                <w:sz w:val="22"/>
                <w:szCs w:val="22"/>
              </w:rPr>
            </w:pPr>
            <w:r w:rsidRPr="00E45692">
              <w:rPr>
                <w:rFonts w:cs="Calibri"/>
                <w:color w:val="000000"/>
                <w:sz w:val="22"/>
                <w:szCs w:val="22"/>
              </w:rPr>
              <w:t xml:space="preserve">Dates: </w:t>
            </w:r>
            <w:proofErr w:type="spellStart"/>
            <w:r w:rsidRPr="00E45692">
              <w:rPr>
                <w:rFonts w:cs="Calibri"/>
                <w:color w:val="000000"/>
                <w:sz w:val="22"/>
                <w:szCs w:val="22"/>
              </w:rPr>
              <w:t>ngày</w:t>
            </w:r>
            <w:proofErr w:type="spellEnd"/>
            <w:r w:rsidRPr="00E45692">
              <w:rPr>
                <w:rFonts w:cs="Calibri"/>
                <w:color w:val="000000"/>
                <w:sz w:val="22"/>
                <w:szCs w:val="22"/>
              </w:rPr>
              <w:t>/</w:t>
            </w:r>
            <w:proofErr w:type="spellStart"/>
            <w:r w:rsidRPr="00E45692">
              <w:rPr>
                <w:rFonts w:cs="Calibri"/>
                <w:color w:val="000000"/>
                <w:sz w:val="22"/>
                <w:szCs w:val="22"/>
              </w:rPr>
              <w:t>tháng</w:t>
            </w:r>
            <w:proofErr w:type="spellEnd"/>
            <w:r w:rsidRPr="00E45692">
              <w:rPr>
                <w:rFonts w:cs="Calibri"/>
                <w:color w:val="000000"/>
                <w:sz w:val="22"/>
                <w:szCs w:val="22"/>
              </w:rPr>
              <w:t>/</w:t>
            </w:r>
            <w:proofErr w:type="spellStart"/>
            <w:r w:rsidRPr="00E45692">
              <w:rPr>
                <w:rFonts w:cs="Calibri"/>
                <w:color w:val="000000"/>
                <w:sz w:val="22"/>
                <w:szCs w:val="22"/>
              </w:rPr>
              <w:t>năm</w:t>
            </w:r>
            <w:proofErr w:type="spellEnd"/>
          </w:p>
        </w:tc>
      </w:tr>
      <w:tr w:rsidR="00ED1D52" w:rsidTr="00D400C4">
        <w:tblPrEx>
          <w:tblLook w:val="0000" w:firstRow="0" w:lastRow="0" w:firstColumn="0" w:lastColumn="0" w:noHBand="0" w:noVBand="0"/>
        </w:tblPrEx>
        <w:trPr>
          <w:trHeight w:val="300"/>
        </w:trPr>
        <w:tc>
          <w:tcPr>
            <w:tcW w:w="528" w:type="dxa"/>
          </w:tcPr>
          <w:p w:rsidR="00ED1D52" w:rsidRDefault="00ED1D52" w:rsidP="00D400C4">
            <w:r>
              <w:t>10</w:t>
            </w:r>
          </w:p>
        </w:tc>
        <w:tc>
          <w:tcPr>
            <w:tcW w:w="1598" w:type="dxa"/>
            <w:shd w:val="clear" w:color="auto" w:fill="92D050"/>
          </w:tcPr>
          <w:p w:rsidR="00ED1D52" w:rsidRDefault="00ED1D52" w:rsidP="00ED1D52">
            <w:r>
              <w:t>11/4 – 11/8</w:t>
            </w:r>
          </w:p>
        </w:tc>
        <w:tc>
          <w:tcPr>
            <w:tcW w:w="7342" w:type="dxa"/>
          </w:tcPr>
          <w:p w:rsidR="00ED1D52" w:rsidRPr="00712B34" w:rsidRDefault="00ED1D52" w:rsidP="00D400C4">
            <w:pPr>
              <w:spacing w:after="0" w:line="240" w:lineRule="auto"/>
              <w:rPr>
                <w:sz w:val="22"/>
                <w:szCs w:val="22"/>
                <w:lang w:eastAsia="ko-KR"/>
              </w:rPr>
            </w:pPr>
            <w:r w:rsidRPr="00712B34">
              <w:rPr>
                <w:sz w:val="22"/>
                <w:szCs w:val="22"/>
                <w:lang w:eastAsia="ko-KR"/>
              </w:rPr>
              <w:t>Unit 8--Weeks, colors, Prepositions</w:t>
            </w:r>
          </w:p>
          <w:p w:rsidR="00ED1D52" w:rsidRPr="00712B34" w:rsidRDefault="00ED1D52" w:rsidP="00D400C4">
            <w:pPr>
              <w:spacing w:line="240" w:lineRule="auto"/>
              <w:rPr>
                <w:sz w:val="22"/>
                <w:szCs w:val="22"/>
                <w:lang w:eastAsia="ko-KR"/>
              </w:rPr>
            </w:pPr>
            <w:r w:rsidRPr="00712B34">
              <w:rPr>
                <w:sz w:val="22"/>
                <w:szCs w:val="22"/>
                <w:lang w:eastAsia="ko-KR"/>
              </w:rPr>
              <w:t>Chapter 11.</w:t>
            </w:r>
          </w:p>
          <w:p w:rsidR="00ED1D52" w:rsidRDefault="00ED1D52" w:rsidP="00D400C4">
            <w:pPr>
              <w:numPr>
                <w:ilvl w:val="0"/>
                <w:numId w:val="11"/>
              </w:numPr>
              <w:spacing w:line="240" w:lineRule="auto"/>
              <w:rPr>
                <w:rFonts w:cs="Arial"/>
                <w:color w:val="000000"/>
                <w:sz w:val="22"/>
                <w:szCs w:val="22"/>
              </w:rPr>
            </w:pPr>
            <w:r w:rsidRPr="00712B34">
              <w:rPr>
                <w:rFonts w:cs="Arial"/>
                <w:color w:val="000000"/>
                <w:sz w:val="22"/>
                <w:szCs w:val="22"/>
              </w:rPr>
              <w:t>Where is it? What is it?</w:t>
            </w:r>
          </w:p>
          <w:p w:rsidR="00ED1D52" w:rsidRDefault="00ED1D52" w:rsidP="00D400C4">
            <w:pPr>
              <w:numPr>
                <w:ilvl w:val="0"/>
                <w:numId w:val="11"/>
              </w:numPr>
              <w:spacing w:line="240" w:lineRule="auto"/>
              <w:rPr>
                <w:rFonts w:cs="Arial"/>
                <w:color w:val="000000"/>
                <w:sz w:val="22"/>
                <w:szCs w:val="22"/>
              </w:rPr>
            </w:pPr>
            <w:r w:rsidRPr="00E45692">
              <w:rPr>
                <w:rFonts w:cs="Arial"/>
                <w:color w:val="000000"/>
                <w:sz w:val="22"/>
                <w:szCs w:val="22"/>
              </w:rPr>
              <w:t>How many…?</w:t>
            </w:r>
          </w:p>
          <w:p w:rsidR="00ED1D52" w:rsidRDefault="00ED1D52" w:rsidP="00D400C4">
            <w:pPr>
              <w:numPr>
                <w:ilvl w:val="0"/>
                <w:numId w:val="11"/>
              </w:numPr>
              <w:spacing w:line="240" w:lineRule="auto"/>
              <w:rPr>
                <w:rFonts w:cs="Arial"/>
                <w:color w:val="000000"/>
                <w:sz w:val="22"/>
                <w:szCs w:val="22"/>
              </w:rPr>
            </w:pPr>
            <w:r w:rsidRPr="00E45692">
              <w:rPr>
                <w:rFonts w:cs="Arial"/>
                <w:color w:val="000000"/>
                <w:sz w:val="22"/>
                <w:szCs w:val="22"/>
              </w:rPr>
              <w:t>Time expressions</w:t>
            </w:r>
          </w:p>
          <w:p w:rsidR="00ED1D52" w:rsidRDefault="00ED1D52" w:rsidP="00D400C4">
            <w:pPr>
              <w:numPr>
                <w:ilvl w:val="0"/>
                <w:numId w:val="11"/>
              </w:numPr>
              <w:spacing w:line="240" w:lineRule="auto"/>
              <w:rPr>
                <w:rFonts w:cs="Arial"/>
                <w:color w:val="000000"/>
                <w:sz w:val="22"/>
                <w:szCs w:val="22"/>
              </w:rPr>
            </w:pPr>
            <w:r w:rsidRPr="00E45692">
              <w:rPr>
                <w:rFonts w:cs="Arial"/>
                <w:color w:val="000000"/>
                <w:sz w:val="22"/>
                <w:szCs w:val="22"/>
              </w:rPr>
              <w:t>What color</w:t>
            </w:r>
            <w:proofErr w:type="gramStart"/>
            <w:r w:rsidRPr="00E45692">
              <w:rPr>
                <w:rFonts w:cs="Arial"/>
                <w:color w:val="000000"/>
                <w:sz w:val="22"/>
                <w:szCs w:val="22"/>
              </w:rPr>
              <w:t>……?</w:t>
            </w:r>
            <w:proofErr w:type="gramEnd"/>
          </w:p>
          <w:p w:rsidR="00ED1D52" w:rsidRDefault="00ED1D52" w:rsidP="00D400C4">
            <w:pPr>
              <w:numPr>
                <w:ilvl w:val="0"/>
                <w:numId w:val="11"/>
              </w:numPr>
              <w:spacing w:line="240" w:lineRule="auto"/>
              <w:rPr>
                <w:rFonts w:cs="Arial"/>
                <w:color w:val="000000"/>
                <w:sz w:val="22"/>
                <w:szCs w:val="22"/>
              </w:rPr>
            </w:pPr>
            <w:r w:rsidRPr="00E45692">
              <w:rPr>
                <w:rFonts w:cs="Arial"/>
                <w:color w:val="000000"/>
                <w:sz w:val="22"/>
                <w:szCs w:val="22"/>
              </w:rPr>
              <w:t>Where</w:t>
            </w:r>
            <w:proofErr w:type="gramStart"/>
            <w:r w:rsidRPr="00E45692">
              <w:rPr>
                <w:rFonts w:cs="Arial"/>
                <w:color w:val="000000"/>
                <w:sz w:val="22"/>
                <w:szCs w:val="22"/>
              </w:rPr>
              <w:t>…………?</w:t>
            </w:r>
            <w:proofErr w:type="gramEnd"/>
          </w:p>
          <w:p w:rsidR="00ED1D52" w:rsidRPr="00E45692" w:rsidRDefault="00ED1D52" w:rsidP="00D400C4">
            <w:pPr>
              <w:numPr>
                <w:ilvl w:val="0"/>
                <w:numId w:val="11"/>
              </w:numPr>
              <w:spacing w:line="240" w:lineRule="auto"/>
              <w:rPr>
                <w:rFonts w:cs="Arial"/>
                <w:color w:val="000000"/>
                <w:sz w:val="22"/>
                <w:szCs w:val="22"/>
              </w:rPr>
            </w:pPr>
            <w:r w:rsidRPr="00E45692">
              <w:rPr>
                <w:rFonts w:cs="Calibri"/>
                <w:color w:val="000000"/>
                <w:sz w:val="22"/>
                <w:szCs w:val="22"/>
              </w:rPr>
              <w:t xml:space="preserve">Doing math: color, </w:t>
            </w:r>
            <w:proofErr w:type="gramStart"/>
            <w:r w:rsidRPr="00E45692">
              <w:rPr>
                <w:rFonts w:cs="Calibri"/>
                <w:color w:val="000000"/>
                <w:sz w:val="22"/>
                <w:szCs w:val="22"/>
              </w:rPr>
              <w:t>numbers</w:t>
            </w:r>
            <w:r w:rsidRPr="00E45692">
              <w:rPr>
                <w:rFonts w:cs="Arial"/>
                <w:color w:val="000000"/>
                <w:sz w:val="22"/>
                <w:szCs w:val="22"/>
              </w:rPr>
              <w:t xml:space="preserve"> .</w:t>
            </w:r>
            <w:proofErr w:type="gramEnd"/>
          </w:p>
        </w:tc>
      </w:tr>
      <w:tr w:rsidR="00ED1D52" w:rsidTr="00D400C4">
        <w:tblPrEx>
          <w:tblLook w:val="0000" w:firstRow="0" w:lastRow="0" w:firstColumn="0" w:lastColumn="0" w:noHBand="0" w:noVBand="0"/>
        </w:tblPrEx>
        <w:trPr>
          <w:trHeight w:val="300"/>
        </w:trPr>
        <w:tc>
          <w:tcPr>
            <w:tcW w:w="528" w:type="dxa"/>
          </w:tcPr>
          <w:p w:rsidR="00ED1D52" w:rsidRDefault="00ED1D52" w:rsidP="00D400C4">
            <w:r>
              <w:t>11</w:t>
            </w:r>
          </w:p>
        </w:tc>
        <w:tc>
          <w:tcPr>
            <w:tcW w:w="1598" w:type="dxa"/>
            <w:shd w:val="clear" w:color="auto" w:fill="92D050"/>
          </w:tcPr>
          <w:p w:rsidR="00ED1D52" w:rsidRDefault="00ED1D52" w:rsidP="00D400C4">
            <w:r>
              <w:t xml:space="preserve">11/11– </w:t>
            </w:r>
          </w:p>
          <w:p w:rsidR="00ED1D52" w:rsidRDefault="00ED1D52" w:rsidP="00D400C4">
            <w:r>
              <w:t>11/15</w:t>
            </w:r>
          </w:p>
        </w:tc>
        <w:tc>
          <w:tcPr>
            <w:tcW w:w="7342" w:type="dxa"/>
          </w:tcPr>
          <w:p w:rsidR="00ED1D52" w:rsidRPr="00712B34" w:rsidRDefault="00ED1D52" w:rsidP="00D400C4">
            <w:pPr>
              <w:spacing w:after="0" w:line="240" w:lineRule="auto"/>
              <w:rPr>
                <w:sz w:val="22"/>
                <w:szCs w:val="22"/>
                <w:lang w:eastAsia="ko-KR"/>
              </w:rPr>
            </w:pPr>
            <w:r w:rsidRPr="00712B34">
              <w:rPr>
                <w:sz w:val="22"/>
                <w:szCs w:val="22"/>
                <w:lang w:eastAsia="ko-KR"/>
              </w:rPr>
              <w:t>Unit 9--Daily Activities</w:t>
            </w:r>
          </w:p>
          <w:p w:rsidR="00ED1D52" w:rsidRDefault="00ED1D52" w:rsidP="00D400C4">
            <w:pPr>
              <w:spacing w:line="240" w:lineRule="auto"/>
              <w:rPr>
                <w:sz w:val="22"/>
                <w:szCs w:val="22"/>
                <w:lang w:eastAsia="ko-KR"/>
              </w:rPr>
            </w:pPr>
            <w:r w:rsidRPr="00712B34">
              <w:rPr>
                <w:sz w:val="22"/>
                <w:szCs w:val="22"/>
                <w:lang w:eastAsia="ko-KR"/>
              </w:rPr>
              <w:t>Chapter 6 and 7.</w:t>
            </w:r>
            <w:r>
              <w:rPr>
                <w:sz w:val="22"/>
                <w:szCs w:val="22"/>
                <w:lang w:eastAsia="ko-KR"/>
              </w:rPr>
              <w:t xml:space="preserve"> </w:t>
            </w:r>
          </w:p>
          <w:p w:rsidR="00ED1D52" w:rsidRDefault="00ED1D52" w:rsidP="00D400C4">
            <w:pPr>
              <w:numPr>
                <w:ilvl w:val="0"/>
                <w:numId w:val="12"/>
              </w:numPr>
              <w:spacing w:line="240" w:lineRule="auto"/>
              <w:rPr>
                <w:sz w:val="22"/>
                <w:szCs w:val="22"/>
                <w:lang w:eastAsia="ko-KR"/>
              </w:rPr>
            </w:pPr>
            <w:r w:rsidRPr="00712B34">
              <w:rPr>
                <w:color w:val="000000"/>
                <w:sz w:val="22"/>
                <w:szCs w:val="22"/>
              </w:rPr>
              <w:t>Talking about daily activities.</w:t>
            </w:r>
          </w:p>
          <w:p w:rsidR="00ED1D52" w:rsidRDefault="00ED1D52" w:rsidP="00D400C4">
            <w:pPr>
              <w:numPr>
                <w:ilvl w:val="0"/>
                <w:numId w:val="12"/>
              </w:numPr>
              <w:spacing w:line="240" w:lineRule="auto"/>
              <w:rPr>
                <w:sz w:val="22"/>
                <w:szCs w:val="22"/>
                <w:lang w:eastAsia="ko-KR"/>
              </w:rPr>
            </w:pPr>
            <w:r>
              <w:rPr>
                <w:sz w:val="22"/>
                <w:szCs w:val="22"/>
                <w:lang w:eastAsia="ko-KR"/>
              </w:rPr>
              <w:t>T</w:t>
            </w:r>
            <w:r w:rsidRPr="00E45692">
              <w:rPr>
                <w:color w:val="000000"/>
                <w:sz w:val="22"/>
                <w:szCs w:val="22"/>
              </w:rPr>
              <w:t>ime.</w:t>
            </w:r>
          </w:p>
          <w:p w:rsidR="00ED1D52" w:rsidRPr="00E45692" w:rsidRDefault="00ED1D52" w:rsidP="00D400C4">
            <w:pPr>
              <w:numPr>
                <w:ilvl w:val="0"/>
                <w:numId w:val="12"/>
              </w:numPr>
              <w:spacing w:line="240" w:lineRule="auto"/>
              <w:rPr>
                <w:sz w:val="22"/>
                <w:szCs w:val="22"/>
                <w:lang w:eastAsia="ko-KR"/>
              </w:rPr>
            </w:pPr>
            <w:proofErr w:type="spellStart"/>
            <w:r w:rsidRPr="00E45692">
              <w:rPr>
                <w:rFonts w:cs="Arial"/>
                <w:b/>
                <w:bCs/>
                <w:color w:val="000000"/>
                <w:sz w:val="22"/>
                <w:szCs w:val="22"/>
              </w:rPr>
              <w:t>Đi</w:t>
            </w:r>
            <w:proofErr w:type="spellEnd"/>
            <w:r w:rsidRPr="00E45692">
              <w:rPr>
                <w:rFonts w:cs="Arial"/>
                <w:b/>
                <w:bCs/>
                <w:color w:val="000000"/>
                <w:sz w:val="22"/>
                <w:szCs w:val="22"/>
              </w:rPr>
              <w:t xml:space="preserve"> + activities.</w:t>
            </w:r>
          </w:p>
        </w:tc>
      </w:tr>
      <w:tr w:rsidR="00ED1D52" w:rsidTr="00D400C4">
        <w:tblPrEx>
          <w:tblLook w:val="0000" w:firstRow="0" w:lastRow="0" w:firstColumn="0" w:lastColumn="0" w:noHBand="0" w:noVBand="0"/>
        </w:tblPrEx>
        <w:trPr>
          <w:trHeight w:val="300"/>
        </w:trPr>
        <w:tc>
          <w:tcPr>
            <w:tcW w:w="528" w:type="dxa"/>
          </w:tcPr>
          <w:p w:rsidR="00ED1D52" w:rsidRDefault="00ED1D52" w:rsidP="00D400C4">
            <w:r>
              <w:t>12</w:t>
            </w:r>
          </w:p>
        </w:tc>
        <w:tc>
          <w:tcPr>
            <w:tcW w:w="1598" w:type="dxa"/>
            <w:shd w:val="clear" w:color="auto" w:fill="92D050"/>
          </w:tcPr>
          <w:p w:rsidR="00ED1D52" w:rsidRDefault="00ED1D52" w:rsidP="00ED1D52">
            <w:r>
              <w:t>11/18 – 11/22</w:t>
            </w:r>
          </w:p>
        </w:tc>
        <w:tc>
          <w:tcPr>
            <w:tcW w:w="7342" w:type="dxa"/>
          </w:tcPr>
          <w:p w:rsidR="00ED1D52" w:rsidRPr="00712B34" w:rsidRDefault="00ED1D52" w:rsidP="00D400C4">
            <w:pPr>
              <w:spacing w:after="0" w:line="240" w:lineRule="auto"/>
              <w:rPr>
                <w:sz w:val="22"/>
                <w:szCs w:val="22"/>
                <w:lang w:eastAsia="ko-KR"/>
              </w:rPr>
            </w:pPr>
            <w:r w:rsidRPr="00712B34">
              <w:rPr>
                <w:sz w:val="22"/>
                <w:szCs w:val="22"/>
                <w:lang w:eastAsia="ko-KR"/>
              </w:rPr>
              <w:t>Unit 10--Classroom Objects</w:t>
            </w:r>
          </w:p>
          <w:p w:rsidR="00ED1D52" w:rsidRPr="00712B34" w:rsidRDefault="00ED1D52" w:rsidP="00D400C4">
            <w:pPr>
              <w:spacing w:line="240" w:lineRule="auto"/>
              <w:rPr>
                <w:sz w:val="22"/>
                <w:szCs w:val="22"/>
                <w:lang w:eastAsia="ko-KR"/>
              </w:rPr>
            </w:pPr>
            <w:r w:rsidRPr="00712B34">
              <w:rPr>
                <w:sz w:val="22"/>
                <w:szCs w:val="22"/>
                <w:lang w:eastAsia="ko-KR"/>
              </w:rPr>
              <w:t>Chapter 11 and 12.</w:t>
            </w:r>
          </w:p>
          <w:p w:rsidR="00ED1D52" w:rsidRDefault="00ED1D52" w:rsidP="00D400C4">
            <w:pPr>
              <w:numPr>
                <w:ilvl w:val="0"/>
                <w:numId w:val="13"/>
              </w:numPr>
              <w:spacing w:line="240" w:lineRule="auto"/>
              <w:rPr>
                <w:rFonts w:cs="Arial"/>
                <w:color w:val="000000"/>
                <w:sz w:val="22"/>
                <w:szCs w:val="22"/>
              </w:rPr>
            </w:pPr>
            <w:r w:rsidRPr="00712B34">
              <w:rPr>
                <w:rFonts w:cs="Arial"/>
                <w:color w:val="000000"/>
                <w:sz w:val="22"/>
                <w:szCs w:val="22"/>
              </w:rPr>
              <w:lastRenderedPageBreak/>
              <w:t>Describing things.</w:t>
            </w:r>
          </w:p>
          <w:p w:rsidR="00ED1D52" w:rsidRDefault="00ED1D52" w:rsidP="00D400C4">
            <w:pPr>
              <w:numPr>
                <w:ilvl w:val="0"/>
                <w:numId w:val="13"/>
              </w:numPr>
              <w:spacing w:line="240" w:lineRule="auto"/>
              <w:rPr>
                <w:rFonts w:cs="Arial"/>
                <w:color w:val="000000"/>
                <w:sz w:val="22"/>
                <w:szCs w:val="22"/>
              </w:rPr>
            </w:pPr>
            <w:r w:rsidRPr="00E45692">
              <w:rPr>
                <w:rFonts w:cs="Arial"/>
                <w:color w:val="000000"/>
                <w:sz w:val="22"/>
                <w:szCs w:val="22"/>
              </w:rPr>
              <w:t>Indicating locations.</w:t>
            </w:r>
          </w:p>
          <w:p w:rsidR="00ED1D52" w:rsidRDefault="00ED1D52" w:rsidP="00D400C4">
            <w:pPr>
              <w:numPr>
                <w:ilvl w:val="0"/>
                <w:numId w:val="13"/>
              </w:numPr>
              <w:spacing w:line="240" w:lineRule="auto"/>
              <w:rPr>
                <w:rFonts w:cs="Arial"/>
                <w:color w:val="000000"/>
                <w:sz w:val="22"/>
                <w:szCs w:val="22"/>
              </w:rPr>
            </w:pPr>
            <w:r w:rsidRPr="00E45692">
              <w:rPr>
                <w:rFonts w:cs="Arial"/>
                <w:color w:val="000000"/>
                <w:sz w:val="22"/>
                <w:szCs w:val="22"/>
              </w:rPr>
              <w:t>Asking about quantity.</w:t>
            </w:r>
          </w:p>
          <w:p w:rsidR="00ED1D52" w:rsidRPr="00E45692" w:rsidRDefault="00ED1D52" w:rsidP="00D400C4">
            <w:pPr>
              <w:numPr>
                <w:ilvl w:val="0"/>
                <w:numId w:val="13"/>
              </w:numPr>
              <w:spacing w:line="240" w:lineRule="auto"/>
              <w:rPr>
                <w:rFonts w:cs="Arial"/>
                <w:color w:val="000000"/>
                <w:sz w:val="22"/>
                <w:szCs w:val="22"/>
              </w:rPr>
            </w:pPr>
            <w:r w:rsidRPr="00E45692">
              <w:rPr>
                <w:rFonts w:cs="Arial"/>
                <w:color w:val="000000"/>
                <w:sz w:val="22"/>
                <w:szCs w:val="22"/>
              </w:rPr>
              <w:t>Counting and talking about things using classifiers.</w:t>
            </w:r>
          </w:p>
        </w:tc>
      </w:tr>
      <w:tr w:rsidR="00ED1D52" w:rsidTr="00D400C4">
        <w:tblPrEx>
          <w:tblLook w:val="0000" w:firstRow="0" w:lastRow="0" w:firstColumn="0" w:lastColumn="0" w:noHBand="0" w:noVBand="0"/>
        </w:tblPrEx>
        <w:trPr>
          <w:trHeight w:val="300"/>
        </w:trPr>
        <w:tc>
          <w:tcPr>
            <w:tcW w:w="528" w:type="dxa"/>
          </w:tcPr>
          <w:p w:rsidR="00ED1D52" w:rsidRDefault="00ED1D52" w:rsidP="00D400C4">
            <w:r>
              <w:lastRenderedPageBreak/>
              <w:t>13</w:t>
            </w:r>
          </w:p>
        </w:tc>
        <w:tc>
          <w:tcPr>
            <w:tcW w:w="1598" w:type="dxa"/>
            <w:shd w:val="clear" w:color="auto" w:fill="92D050"/>
          </w:tcPr>
          <w:p w:rsidR="00ED1D52" w:rsidRDefault="00ED1D52" w:rsidP="00ED1D52">
            <w:r>
              <w:t>11/25 – 11/27</w:t>
            </w:r>
          </w:p>
        </w:tc>
        <w:tc>
          <w:tcPr>
            <w:tcW w:w="7342" w:type="dxa"/>
          </w:tcPr>
          <w:p w:rsidR="00ED1D52" w:rsidRPr="000A77C0" w:rsidRDefault="00ED1D52" w:rsidP="00D400C4">
            <w:pPr>
              <w:spacing w:after="0" w:line="240" w:lineRule="auto"/>
              <w:rPr>
                <w:sz w:val="22"/>
                <w:szCs w:val="22"/>
                <w:lang w:eastAsia="ko-KR"/>
              </w:rPr>
            </w:pPr>
            <w:r w:rsidRPr="000A77C0">
              <w:rPr>
                <w:sz w:val="22"/>
                <w:szCs w:val="22"/>
                <w:lang w:eastAsia="ko-KR"/>
              </w:rPr>
              <w:t>Unit 11: School Subjects</w:t>
            </w:r>
          </w:p>
          <w:p w:rsidR="00ED1D52" w:rsidRPr="000A77C0" w:rsidRDefault="00ED1D52" w:rsidP="00D400C4">
            <w:pPr>
              <w:spacing w:line="240" w:lineRule="auto"/>
              <w:rPr>
                <w:sz w:val="22"/>
                <w:szCs w:val="22"/>
                <w:lang w:eastAsia="ko-KR"/>
              </w:rPr>
            </w:pPr>
            <w:r w:rsidRPr="000A77C0">
              <w:rPr>
                <w:sz w:val="22"/>
                <w:szCs w:val="22"/>
                <w:lang w:eastAsia="ko-KR"/>
              </w:rPr>
              <w:t>Chapter 4.</w:t>
            </w:r>
          </w:p>
          <w:p w:rsidR="00ED1D52" w:rsidRPr="000A77C0" w:rsidRDefault="00ED1D52" w:rsidP="00ED1D52">
            <w:pPr>
              <w:numPr>
                <w:ilvl w:val="0"/>
                <w:numId w:val="14"/>
              </w:numPr>
              <w:spacing w:line="240" w:lineRule="auto"/>
              <w:rPr>
                <w:rFonts w:cs="Arial"/>
                <w:sz w:val="22"/>
                <w:szCs w:val="22"/>
              </w:rPr>
            </w:pPr>
            <w:r w:rsidRPr="000A77C0">
              <w:rPr>
                <w:rFonts w:cs="Arial"/>
                <w:sz w:val="22"/>
                <w:szCs w:val="22"/>
              </w:rPr>
              <w:t xml:space="preserve">Speaking and reading: </w:t>
            </w:r>
          </w:p>
          <w:p w:rsidR="00ED1D52" w:rsidRPr="000A77C0" w:rsidRDefault="00ED1D52" w:rsidP="00D400C4">
            <w:pPr>
              <w:spacing w:line="240" w:lineRule="auto"/>
              <w:rPr>
                <w:rFonts w:cs="Arial"/>
                <w:sz w:val="22"/>
                <w:szCs w:val="22"/>
              </w:rPr>
            </w:pPr>
            <w:r w:rsidRPr="000A77C0">
              <w:rPr>
                <w:rFonts w:cs="Arial"/>
                <w:sz w:val="22"/>
                <w:szCs w:val="22"/>
              </w:rPr>
              <w:t xml:space="preserve">1, </w:t>
            </w:r>
            <w:proofErr w:type="spellStart"/>
            <w:r w:rsidRPr="000A77C0">
              <w:rPr>
                <w:rFonts w:cs="Arial"/>
                <w:sz w:val="22"/>
                <w:szCs w:val="22"/>
              </w:rPr>
              <w:t>Hôm</w:t>
            </w:r>
            <w:proofErr w:type="spellEnd"/>
            <w:r w:rsidRPr="000A77C0">
              <w:rPr>
                <w:rFonts w:cs="Arial"/>
                <w:sz w:val="22"/>
                <w:szCs w:val="22"/>
              </w:rPr>
              <w:t xml:space="preserve"> </w:t>
            </w:r>
            <w:proofErr w:type="gramStart"/>
            <w:r w:rsidRPr="000A77C0">
              <w:rPr>
                <w:rFonts w:cs="Arial"/>
                <w:sz w:val="22"/>
                <w:szCs w:val="22"/>
              </w:rPr>
              <w:t>nay :</w:t>
            </w:r>
            <w:proofErr w:type="gramEnd"/>
            <w:r w:rsidRPr="000A77C0">
              <w:rPr>
                <w:rFonts w:cs="Arial"/>
                <w:sz w:val="22"/>
                <w:szCs w:val="22"/>
              </w:rPr>
              <w:t xml:space="preserve"> </w:t>
            </w:r>
            <w:proofErr w:type="spellStart"/>
            <w:r w:rsidRPr="000A77C0">
              <w:rPr>
                <w:rFonts w:cs="Arial"/>
                <w:sz w:val="22"/>
                <w:szCs w:val="22"/>
              </w:rPr>
              <w:t>gần</w:t>
            </w:r>
            <w:proofErr w:type="spellEnd"/>
            <w:r w:rsidRPr="000A77C0">
              <w:rPr>
                <w:rFonts w:cs="Arial"/>
                <w:sz w:val="22"/>
                <w:szCs w:val="22"/>
              </w:rPr>
              <w:t xml:space="preserve"> 830.000 </w:t>
            </w:r>
            <w:proofErr w:type="spellStart"/>
            <w:r w:rsidRPr="000A77C0">
              <w:rPr>
                <w:rFonts w:cs="Arial"/>
                <w:sz w:val="22"/>
                <w:szCs w:val="22"/>
              </w:rPr>
              <w:t>học</w:t>
            </w:r>
            <w:proofErr w:type="spellEnd"/>
            <w:r w:rsidRPr="000A77C0">
              <w:rPr>
                <w:rFonts w:cs="Arial"/>
                <w:sz w:val="22"/>
                <w:szCs w:val="22"/>
              </w:rPr>
              <w:t xml:space="preserve"> </w:t>
            </w:r>
            <w:proofErr w:type="spellStart"/>
            <w:r w:rsidRPr="000A77C0">
              <w:rPr>
                <w:rFonts w:cs="Arial"/>
                <w:sz w:val="22"/>
                <w:szCs w:val="22"/>
              </w:rPr>
              <w:t>sinh</w:t>
            </w:r>
            <w:proofErr w:type="spellEnd"/>
            <w:r w:rsidRPr="000A77C0">
              <w:rPr>
                <w:rFonts w:cs="Arial"/>
                <w:sz w:val="22"/>
                <w:szCs w:val="22"/>
              </w:rPr>
              <w:t xml:space="preserve"> </w:t>
            </w:r>
            <w:proofErr w:type="spellStart"/>
            <w:r w:rsidRPr="000A77C0">
              <w:rPr>
                <w:rFonts w:cs="Arial"/>
                <w:sz w:val="22"/>
                <w:szCs w:val="22"/>
              </w:rPr>
              <w:t>thi</w:t>
            </w:r>
            <w:proofErr w:type="spellEnd"/>
            <w:r w:rsidRPr="000A77C0">
              <w:rPr>
                <w:rFonts w:cs="Arial"/>
                <w:sz w:val="22"/>
                <w:szCs w:val="22"/>
              </w:rPr>
              <w:t xml:space="preserve"> </w:t>
            </w:r>
            <w:proofErr w:type="spellStart"/>
            <w:r w:rsidRPr="000A77C0">
              <w:rPr>
                <w:rFonts w:cs="Arial"/>
                <w:sz w:val="22"/>
                <w:szCs w:val="22"/>
              </w:rPr>
              <w:t>tốt</w:t>
            </w:r>
            <w:proofErr w:type="spellEnd"/>
            <w:r w:rsidRPr="000A77C0">
              <w:rPr>
                <w:rFonts w:cs="Arial"/>
                <w:sz w:val="22"/>
                <w:szCs w:val="22"/>
              </w:rPr>
              <w:t xml:space="preserve"> </w:t>
            </w:r>
            <w:proofErr w:type="spellStart"/>
            <w:r w:rsidRPr="000A77C0">
              <w:rPr>
                <w:rFonts w:cs="Arial"/>
                <w:sz w:val="22"/>
                <w:szCs w:val="22"/>
              </w:rPr>
              <w:t>nghiệp</w:t>
            </w:r>
            <w:proofErr w:type="spellEnd"/>
            <w:r w:rsidRPr="000A77C0">
              <w:rPr>
                <w:rFonts w:cs="Arial"/>
                <w:sz w:val="22"/>
                <w:szCs w:val="22"/>
              </w:rPr>
              <w:t xml:space="preserve"> THPT........ page 68</w:t>
            </w:r>
            <w:r w:rsidRPr="000A77C0">
              <w:rPr>
                <w:rFonts w:cs="Arial"/>
                <w:sz w:val="22"/>
                <w:szCs w:val="22"/>
              </w:rPr>
              <w:br/>
              <w:t xml:space="preserve">                                  </w:t>
            </w:r>
          </w:p>
          <w:p w:rsidR="00ED1D52" w:rsidRPr="000A77C0" w:rsidRDefault="00ED1D52" w:rsidP="00D400C4">
            <w:pPr>
              <w:spacing w:line="240" w:lineRule="auto"/>
              <w:rPr>
                <w:rFonts w:cs="Arial"/>
                <w:sz w:val="22"/>
                <w:szCs w:val="22"/>
              </w:rPr>
            </w:pPr>
            <w:r w:rsidRPr="000A77C0">
              <w:rPr>
                <w:rFonts w:cs="Arial"/>
                <w:sz w:val="22"/>
                <w:szCs w:val="22"/>
              </w:rPr>
              <w:t xml:space="preserve">2, </w:t>
            </w:r>
            <w:proofErr w:type="spellStart"/>
            <w:r w:rsidRPr="000A77C0">
              <w:rPr>
                <w:rFonts w:cs="Arial"/>
                <w:sz w:val="22"/>
                <w:szCs w:val="22"/>
              </w:rPr>
              <w:t>Bài</w:t>
            </w:r>
            <w:proofErr w:type="spellEnd"/>
            <w:r w:rsidRPr="000A77C0">
              <w:rPr>
                <w:rFonts w:cs="Arial"/>
                <w:sz w:val="22"/>
                <w:szCs w:val="22"/>
              </w:rPr>
              <w:t xml:space="preserve"> </w:t>
            </w:r>
            <w:proofErr w:type="spellStart"/>
            <w:r w:rsidRPr="000A77C0">
              <w:rPr>
                <w:rFonts w:cs="Arial"/>
                <w:sz w:val="22"/>
                <w:szCs w:val="22"/>
              </w:rPr>
              <w:t>đọc</w:t>
            </w:r>
            <w:proofErr w:type="spellEnd"/>
            <w:r w:rsidRPr="000A77C0">
              <w:rPr>
                <w:rFonts w:cs="Arial"/>
                <w:sz w:val="22"/>
                <w:szCs w:val="22"/>
              </w:rPr>
              <w:t xml:space="preserve"> 1: Toro, a movie star and singer from Taiwan,............page 135</w:t>
            </w:r>
          </w:p>
          <w:p w:rsidR="00ED1D52" w:rsidRPr="000A77C0" w:rsidRDefault="00ED1D52" w:rsidP="00ED1D52">
            <w:pPr>
              <w:numPr>
                <w:ilvl w:val="0"/>
                <w:numId w:val="14"/>
              </w:numPr>
              <w:spacing w:line="240" w:lineRule="auto"/>
              <w:rPr>
                <w:rFonts w:cs="Arial"/>
                <w:sz w:val="22"/>
                <w:szCs w:val="22"/>
              </w:rPr>
            </w:pPr>
            <w:r w:rsidRPr="000A77C0">
              <w:rPr>
                <w:rFonts w:cs="Arial"/>
                <w:sz w:val="22"/>
                <w:szCs w:val="22"/>
              </w:rPr>
              <w:t>Giving information about your field (studying or working).</w:t>
            </w:r>
          </w:p>
          <w:p w:rsidR="00ED1D52" w:rsidRPr="000A77C0" w:rsidRDefault="00ED1D52" w:rsidP="00ED1D52">
            <w:pPr>
              <w:numPr>
                <w:ilvl w:val="0"/>
                <w:numId w:val="14"/>
              </w:numPr>
              <w:spacing w:line="240" w:lineRule="auto"/>
              <w:rPr>
                <w:rFonts w:cs="Arial"/>
                <w:sz w:val="22"/>
                <w:szCs w:val="22"/>
              </w:rPr>
            </w:pPr>
            <w:r w:rsidRPr="000A77C0">
              <w:rPr>
                <w:rFonts w:cs="Arial"/>
                <w:sz w:val="22"/>
                <w:szCs w:val="22"/>
              </w:rPr>
              <w:t xml:space="preserve">Asking questions: </w:t>
            </w:r>
            <w:proofErr w:type="spellStart"/>
            <w:r w:rsidRPr="000A77C0">
              <w:rPr>
                <w:rFonts w:cs="Arial"/>
                <w:sz w:val="22"/>
                <w:szCs w:val="22"/>
              </w:rPr>
              <w:t>bao</w:t>
            </w:r>
            <w:proofErr w:type="spellEnd"/>
            <w:r w:rsidRPr="000A77C0">
              <w:rPr>
                <w:rFonts w:cs="Arial"/>
                <w:sz w:val="22"/>
                <w:szCs w:val="22"/>
              </w:rPr>
              <w:t xml:space="preserve"> </w:t>
            </w:r>
            <w:proofErr w:type="spellStart"/>
            <w:r w:rsidRPr="000A77C0">
              <w:rPr>
                <w:rFonts w:cs="Arial"/>
                <w:sz w:val="22"/>
                <w:szCs w:val="22"/>
              </w:rPr>
              <w:t>giờ</w:t>
            </w:r>
            <w:proofErr w:type="spellEnd"/>
            <w:r w:rsidRPr="000A77C0">
              <w:rPr>
                <w:rFonts w:cs="Arial"/>
                <w:sz w:val="22"/>
                <w:szCs w:val="22"/>
              </w:rPr>
              <w:t xml:space="preserve">, </w:t>
            </w:r>
            <w:proofErr w:type="spellStart"/>
            <w:r w:rsidRPr="000A77C0">
              <w:rPr>
                <w:rFonts w:cs="Arial"/>
                <w:sz w:val="22"/>
                <w:szCs w:val="22"/>
              </w:rPr>
              <w:t>khi</w:t>
            </w:r>
            <w:proofErr w:type="spellEnd"/>
            <w:r w:rsidRPr="000A77C0">
              <w:rPr>
                <w:rFonts w:cs="Arial"/>
                <w:sz w:val="22"/>
                <w:szCs w:val="22"/>
              </w:rPr>
              <w:t xml:space="preserve"> </w:t>
            </w:r>
            <w:proofErr w:type="spellStart"/>
            <w:r w:rsidRPr="000A77C0">
              <w:rPr>
                <w:rFonts w:cs="Arial"/>
                <w:sz w:val="22"/>
                <w:szCs w:val="22"/>
              </w:rPr>
              <w:t>nào</w:t>
            </w:r>
            <w:proofErr w:type="spellEnd"/>
            <w:r w:rsidRPr="000A77C0">
              <w:rPr>
                <w:rFonts w:cs="Arial"/>
                <w:sz w:val="22"/>
                <w:szCs w:val="22"/>
              </w:rPr>
              <w:t>.</w:t>
            </w:r>
          </w:p>
          <w:p w:rsidR="00ED1D52" w:rsidRPr="000A77C0" w:rsidRDefault="00ED1D52" w:rsidP="00ED1D52">
            <w:pPr>
              <w:numPr>
                <w:ilvl w:val="0"/>
                <w:numId w:val="14"/>
              </w:numPr>
              <w:spacing w:line="240" w:lineRule="auto"/>
              <w:rPr>
                <w:rFonts w:cs="Arial"/>
                <w:sz w:val="22"/>
                <w:szCs w:val="22"/>
              </w:rPr>
            </w:pPr>
            <w:r w:rsidRPr="000A77C0">
              <w:rPr>
                <w:rFonts w:cs="Arial"/>
                <w:sz w:val="22"/>
                <w:szCs w:val="22"/>
              </w:rPr>
              <w:t>Using personal pronoun.</w:t>
            </w:r>
          </w:p>
          <w:p w:rsidR="00ED1D52" w:rsidRPr="00712B34" w:rsidRDefault="00ED1D52" w:rsidP="00D400C4">
            <w:pPr>
              <w:spacing w:line="240" w:lineRule="auto"/>
              <w:jc w:val="left"/>
              <w:rPr>
                <w:sz w:val="22"/>
                <w:szCs w:val="22"/>
                <w:lang w:eastAsia="ko-KR"/>
              </w:rPr>
            </w:pPr>
            <w:r w:rsidRPr="000A77C0">
              <w:rPr>
                <w:rFonts w:cs="Arial"/>
                <w:bCs/>
                <w:sz w:val="22"/>
                <w:szCs w:val="22"/>
              </w:rPr>
              <w:t>Personal pronouns.   Page 61-62</w:t>
            </w:r>
            <w:r w:rsidRPr="000A77C0">
              <w:rPr>
                <w:rFonts w:cs="Arial"/>
                <w:bCs/>
                <w:sz w:val="22"/>
                <w:szCs w:val="22"/>
              </w:rPr>
              <w:br/>
              <w:t xml:space="preserve">Using time expressions: </w:t>
            </w:r>
            <w:proofErr w:type="spellStart"/>
            <w:r w:rsidRPr="000A77C0">
              <w:rPr>
                <w:rFonts w:cs="Arial"/>
                <w:bCs/>
                <w:sz w:val="22"/>
                <w:szCs w:val="22"/>
              </w:rPr>
              <w:t>khi</w:t>
            </w:r>
            <w:proofErr w:type="spellEnd"/>
            <w:r w:rsidRPr="000A77C0">
              <w:rPr>
                <w:rFonts w:cs="Arial"/>
                <w:bCs/>
                <w:sz w:val="22"/>
                <w:szCs w:val="22"/>
              </w:rPr>
              <w:t xml:space="preserve"> </w:t>
            </w:r>
            <w:proofErr w:type="spellStart"/>
            <w:r w:rsidRPr="000A77C0">
              <w:rPr>
                <w:rFonts w:cs="Arial"/>
                <w:bCs/>
                <w:sz w:val="22"/>
                <w:szCs w:val="22"/>
              </w:rPr>
              <w:t>nào</w:t>
            </w:r>
            <w:proofErr w:type="spellEnd"/>
            <w:r w:rsidRPr="000A77C0">
              <w:rPr>
                <w:rFonts w:cs="Arial"/>
                <w:bCs/>
                <w:sz w:val="22"/>
                <w:szCs w:val="22"/>
              </w:rPr>
              <w:t xml:space="preserve">, </w:t>
            </w:r>
            <w:proofErr w:type="spellStart"/>
            <w:r w:rsidRPr="000A77C0">
              <w:rPr>
                <w:rFonts w:cs="Arial"/>
                <w:bCs/>
                <w:sz w:val="22"/>
                <w:szCs w:val="22"/>
              </w:rPr>
              <w:t>bao</w:t>
            </w:r>
            <w:proofErr w:type="spellEnd"/>
            <w:r w:rsidRPr="000A77C0">
              <w:rPr>
                <w:rFonts w:cs="Arial"/>
                <w:bCs/>
                <w:sz w:val="22"/>
                <w:szCs w:val="22"/>
              </w:rPr>
              <w:t xml:space="preserve"> </w:t>
            </w:r>
            <w:proofErr w:type="spellStart"/>
            <w:r w:rsidRPr="000A77C0">
              <w:rPr>
                <w:rFonts w:cs="Arial"/>
                <w:bCs/>
                <w:sz w:val="22"/>
                <w:szCs w:val="22"/>
              </w:rPr>
              <w:t>giờ</w:t>
            </w:r>
            <w:proofErr w:type="spellEnd"/>
            <w:r w:rsidRPr="000A77C0">
              <w:rPr>
                <w:rFonts w:cs="Arial"/>
                <w:bCs/>
                <w:sz w:val="22"/>
                <w:szCs w:val="22"/>
              </w:rPr>
              <w:t xml:space="preserve">   page 62-64</w:t>
            </w:r>
            <w:r w:rsidRPr="000A77C0">
              <w:rPr>
                <w:rFonts w:cs="Arial"/>
                <w:bCs/>
                <w:sz w:val="22"/>
                <w:szCs w:val="22"/>
              </w:rPr>
              <w:br/>
            </w:r>
            <w:proofErr w:type="spellStart"/>
            <w:r w:rsidRPr="000A77C0">
              <w:rPr>
                <w:rFonts w:cs="Arial"/>
                <w:sz w:val="22"/>
                <w:szCs w:val="22"/>
              </w:rPr>
              <w:t>Tốt</w:t>
            </w:r>
            <w:proofErr w:type="spellEnd"/>
            <w:r w:rsidRPr="000A77C0">
              <w:rPr>
                <w:rFonts w:cs="Arial"/>
                <w:sz w:val="22"/>
                <w:szCs w:val="22"/>
              </w:rPr>
              <w:t xml:space="preserve"> </w:t>
            </w:r>
            <w:proofErr w:type="spellStart"/>
            <w:r w:rsidRPr="000A77C0">
              <w:rPr>
                <w:rFonts w:cs="Arial"/>
                <w:sz w:val="22"/>
                <w:szCs w:val="22"/>
              </w:rPr>
              <w:t>nghiệp</w:t>
            </w:r>
            <w:proofErr w:type="spellEnd"/>
            <w:r w:rsidRPr="000A77C0">
              <w:rPr>
                <w:rFonts w:cs="Arial"/>
                <w:sz w:val="22"/>
                <w:szCs w:val="22"/>
              </w:rPr>
              <w:t xml:space="preserve">, </w:t>
            </w:r>
            <w:proofErr w:type="spellStart"/>
            <w:r w:rsidRPr="000A77C0">
              <w:rPr>
                <w:rFonts w:cs="Arial"/>
                <w:sz w:val="22"/>
                <w:szCs w:val="22"/>
              </w:rPr>
              <w:t>Ngành</w:t>
            </w:r>
            <w:proofErr w:type="spellEnd"/>
            <w:r w:rsidRPr="000A77C0">
              <w:rPr>
                <w:rFonts w:cs="Arial"/>
                <w:sz w:val="22"/>
                <w:szCs w:val="22"/>
              </w:rPr>
              <w:t xml:space="preserve">, </w:t>
            </w:r>
            <w:proofErr w:type="spellStart"/>
            <w:r w:rsidRPr="000A77C0">
              <w:rPr>
                <w:rFonts w:cs="Arial"/>
                <w:sz w:val="22"/>
                <w:szCs w:val="22"/>
              </w:rPr>
              <w:t>Nghiên</w:t>
            </w:r>
            <w:proofErr w:type="spellEnd"/>
            <w:r w:rsidRPr="000A77C0">
              <w:rPr>
                <w:rFonts w:cs="Arial"/>
                <w:sz w:val="22"/>
                <w:szCs w:val="22"/>
              </w:rPr>
              <w:t xml:space="preserve"> </w:t>
            </w:r>
            <w:proofErr w:type="spellStart"/>
            <w:r w:rsidRPr="000A77C0">
              <w:rPr>
                <w:rFonts w:cs="Arial"/>
                <w:sz w:val="22"/>
                <w:szCs w:val="22"/>
              </w:rPr>
              <w:t>cứu</w:t>
            </w:r>
            <w:proofErr w:type="spellEnd"/>
          </w:p>
        </w:tc>
      </w:tr>
      <w:tr w:rsidR="00ED1D52" w:rsidTr="00D400C4">
        <w:tblPrEx>
          <w:tblLook w:val="0000" w:firstRow="0" w:lastRow="0" w:firstColumn="0" w:lastColumn="0" w:noHBand="0" w:noVBand="0"/>
        </w:tblPrEx>
        <w:trPr>
          <w:trHeight w:val="300"/>
        </w:trPr>
        <w:tc>
          <w:tcPr>
            <w:tcW w:w="528" w:type="dxa"/>
          </w:tcPr>
          <w:p w:rsidR="00ED1D52" w:rsidRDefault="00ED1D52" w:rsidP="00D400C4">
            <w:r>
              <w:t>14</w:t>
            </w:r>
          </w:p>
        </w:tc>
        <w:tc>
          <w:tcPr>
            <w:tcW w:w="1598" w:type="dxa"/>
            <w:shd w:val="clear" w:color="auto" w:fill="92D050"/>
          </w:tcPr>
          <w:p w:rsidR="00ED1D52" w:rsidRDefault="00ED1D52" w:rsidP="00D400C4">
            <w:r>
              <w:t xml:space="preserve">12/2 – 12/6 </w:t>
            </w:r>
          </w:p>
        </w:tc>
        <w:tc>
          <w:tcPr>
            <w:tcW w:w="7342" w:type="dxa"/>
          </w:tcPr>
          <w:p w:rsidR="00ED1D52" w:rsidRPr="000A77C0" w:rsidRDefault="00AB187B" w:rsidP="00D400C4">
            <w:pPr>
              <w:spacing w:after="0" w:line="240" w:lineRule="auto"/>
              <w:rPr>
                <w:sz w:val="22"/>
                <w:szCs w:val="22"/>
                <w:lang w:eastAsia="ko-KR"/>
              </w:rPr>
            </w:pPr>
            <w:hyperlink r:id="rId11" w:history="1">
              <w:r w:rsidR="00ED1D52" w:rsidRPr="000A77C0">
                <w:rPr>
                  <w:sz w:val="22"/>
                  <w:szCs w:val="22"/>
                  <w:lang w:eastAsia="ko-KR"/>
                </w:rPr>
                <w:t>Unit 12: Describing People</w:t>
              </w:r>
            </w:hyperlink>
          </w:p>
          <w:p w:rsidR="00ED1D52" w:rsidRPr="000A77C0" w:rsidRDefault="00ED1D52" w:rsidP="00D400C4">
            <w:pPr>
              <w:spacing w:line="240" w:lineRule="auto"/>
              <w:rPr>
                <w:sz w:val="22"/>
                <w:szCs w:val="22"/>
                <w:lang w:eastAsia="ko-KR"/>
              </w:rPr>
            </w:pPr>
            <w:r w:rsidRPr="000A77C0">
              <w:rPr>
                <w:sz w:val="22"/>
                <w:szCs w:val="22"/>
                <w:lang w:eastAsia="ko-KR"/>
              </w:rPr>
              <w:t>Chapter 9</w:t>
            </w:r>
          </w:p>
          <w:p w:rsidR="00ED1D52" w:rsidRPr="000A77C0" w:rsidRDefault="00ED1D52" w:rsidP="00ED1D52">
            <w:pPr>
              <w:pStyle w:val="NormalWeb"/>
              <w:numPr>
                <w:ilvl w:val="0"/>
                <w:numId w:val="15"/>
              </w:numPr>
              <w:spacing w:after="0" w:afterAutospacing="0"/>
              <w:rPr>
                <w:rFonts w:ascii="Calibri" w:hAnsi="Calibri" w:cs="Arial"/>
                <w:color w:val="auto"/>
                <w:sz w:val="22"/>
                <w:szCs w:val="22"/>
              </w:rPr>
            </w:pPr>
            <w:r w:rsidRPr="000A77C0">
              <w:rPr>
                <w:rFonts w:ascii="Calibri" w:hAnsi="Calibri" w:cs="Arial"/>
                <w:color w:val="auto"/>
                <w:sz w:val="22"/>
                <w:szCs w:val="22"/>
              </w:rPr>
              <w:t>Reviewing color.</w:t>
            </w:r>
          </w:p>
          <w:p w:rsidR="00ED1D52" w:rsidRPr="000A77C0" w:rsidRDefault="00ED1D52" w:rsidP="00ED1D52">
            <w:pPr>
              <w:pStyle w:val="NormalWeb"/>
              <w:numPr>
                <w:ilvl w:val="0"/>
                <w:numId w:val="15"/>
              </w:numPr>
              <w:spacing w:after="0" w:afterAutospacing="0"/>
              <w:rPr>
                <w:rFonts w:ascii="Calibri" w:hAnsi="Calibri" w:cs="Arial"/>
                <w:color w:val="auto"/>
                <w:sz w:val="22"/>
                <w:szCs w:val="22"/>
              </w:rPr>
            </w:pPr>
            <w:proofErr w:type="gramStart"/>
            <w:r w:rsidRPr="000A77C0">
              <w:rPr>
                <w:rFonts w:ascii="Calibri" w:hAnsi="Calibri" w:cs="Arial"/>
                <w:color w:val="auto"/>
                <w:sz w:val="22"/>
                <w:szCs w:val="22"/>
              </w:rPr>
              <w:t>Asking for the description of one’s physical appearance with</w:t>
            </w:r>
            <w:r w:rsidRPr="000A77C0">
              <w:rPr>
                <w:rStyle w:val="apple-converted-space"/>
                <w:rFonts w:ascii="Calibri" w:hAnsi="Calibri" w:cs="Arial"/>
                <w:color w:val="auto"/>
                <w:sz w:val="22"/>
                <w:szCs w:val="22"/>
              </w:rPr>
              <w:t> </w:t>
            </w:r>
            <w:proofErr w:type="spellStart"/>
            <w:r w:rsidRPr="000A77C0">
              <w:rPr>
                <w:rFonts w:ascii="Calibri" w:hAnsi="Calibri" w:cs="Arial"/>
                <w:color w:val="auto"/>
                <w:sz w:val="22"/>
                <w:szCs w:val="22"/>
              </w:rPr>
              <w:t>như</w:t>
            </w:r>
            <w:proofErr w:type="spellEnd"/>
            <w:r w:rsidRPr="000A77C0">
              <w:rPr>
                <w:rFonts w:ascii="Calibri" w:hAnsi="Calibri" w:cs="Arial"/>
                <w:color w:val="auto"/>
                <w:sz w:val="22"/>
                <w:szCs w:val="22"/>
              </w:rPr>
              <w:t xml:space="preserve"> </w:t>
            </w:r>
            <w:proofErr w:type="spellStart"/>
            <w:r w:rsidRPr="000A77C0">
              <w:rPr>
                <w:rFonts w:ascii="Calibri" w:hAnsi="Calibri" w:cs="Arial"/>
                <w:color w:val="auto"/>
                <w:sz w:val="22"/>
                <w:szCs w:val="22"/>
              </w:rPr>
              <w:t>thế</w:t>
            </w:r>
            <w:proofErr w:type="spellEnd"/>
            <w:r w:rsidRPr="000A77C0">
              <w:rPr>
                <w:rFonts w:ascii="Calibri" w:hAnsi="Calibri" w:cs="Arial"/>
                <w:color w:val="auto"/>
                <w:sz w:val="22"/>
                <w:szCs w:val="22"/>
              </w:rPr>
              <w:t xml:space="preserve"> </w:t>
            </w:r>
            <w:proofErr w:type="spellStart"/>
            <w:r w:rsidRPr="000A77C0">
              <w:rPr>
                <w:rFonts w:ascii="Calibri" w:hAnsi="Calibri" w:cs="Arial"/>
                <w:color w:val="auto"/>
                <w:sz w:val="22"/>
                <w:szCs w:val="22"/>
              </w:rPr>
              <w:t>nào</w:t>
            </w:r>
            <w:proofErr w:type="spellEnd"/>
            <w:r w:rsidRPr="000A77C0">
              <w:rPr>
                <w:rFonts w:ascii="Calibri" w:hAnsi="Calibri" w:cs="Arial"/>
                <w:color w:val="auto"/>
                <w:sz w:val="22"/>
                <w:szCs w:val="22"/>
              </w:rPr>
              <w:t>?</w:t>
            </w:r>
            <w:proofErr w:type="gramEnd"/>
          </w:p>
          <w:p w:rsidR="00ED1D52" w:rsidRPr="000A77C0" w:rsidRDefault="00ED1D52" w:rsidP="00ED1D52">
            <w:pPr>
              <w:pStyle w:val="NormalWeb"/>
              <w:numPr>
                <w:ilvl w:val="0"/>
                <w:numId w:val="15"/>
              </w:numPr>
              <w:spacing w:after="0" w:afterAutospacing="0"/>
              <w:rPr>
                <w:rFonts w:ascii="Calibri" w:hAnsi="Calibri" w:cs="Arial"/>
                <w:color w:val="auto"/>
                <w:sz w:val="22"/>
                <w:szCs w:val="22"/>
              </w:rPr>
            </w:pPr>
            <w:r w:rsidRPr="000A77C0">
              <w:rPr>
                <w:rFonts w:ascii="Calibri" w:hAnsi="Calibri" w:cs="Arial"/>
                <w:color w:val="auto"/>
                <w:sz w:val="22"/>
                <w:szCs w:val="22"/>
              </w:rPr>
              <w:t>Describing people’s physical appearance.  pp 129-130.</w:t>
            </w:r>
          </w:p>
          <w:p w:rsidR="00ED1D52" w:rsidRPr="000A77C0" w:rsidRDefault="00ED1D52" w:rsidP="00ED1D52">
            <w:pPr>
              <w:pStyle w:val="NormalWeb"/>
              <w:numPr>
                <w:ilvl w:val="0"/>
                <w:numId w:val="15"/>
              </w:numPr>
              <w:rPr>
                <w:rFonts w:ascii="Calibri" w:hAnsi="Calibri" w:cs="Calibri"/>
                <w:color w:val="auto"/>
                <w:sz w:val="22"/>
                <w:szCs w:val="22"/>
              </w:rPr>
            </w:pPr>
            <w:r w:rsidRPr="000A77C0">
              <w:rPr>
                <w:rFonts w:ascii="Calibri" w:hAnsi="Calibri" w:cs="Calibri"/>
                <w:color w:val="auto"/>
                <w:sz w:val="22"/>
                <w:szCs w:val="22"/>
              </w:rPr>
              <w:t>Describing celebrity’s physical appearance.</w:t>
            </w:r>
          </w:p>
          <w:p w:rsidR="00ED1D52" w:rsidRPr="000A77C0" w:rsidRDefault="00ED1D52" w:rsidP="00ED1D52">
            <w:pPr>
              <w:pStyle w:val="NormalWeb"/>
              <w:numPr>
                <w:ilvl w:val="0"/>
                <w:numId w:val="15"/>
              </w:numPr>
              <w:rPr>
                <w:rFonts w:ascii="Calibri" w:hAnsi="Calibri" w:cs="Arial"/>
                <w:color w:val="auto"/>
                <w:sz w:val="22"/>
                <w:szCs w:val="22"/>
              </w:rPr>
            </w:pPr>
            <w:r w:rsidRPr="000A77C0">
              <w:rPr>
                <w:rFonts w:ascii="Calibri" w:hAnsi="Calibri" w:cs="Arial"/>
                <w:color w:val="auto"/>
                <w:sz w:val="22"/>
                <w:szCs w:val="22"/>
              </w:rPr>
              <w:t>Reviewing time, activities.</w:t>
            </w:r>
          </w:p>
          <w:p w:rsidR="00ED1D52" w:rsidRPr="000A77C0" w:rsidRDefault="00ED1D52" w:rsidP="00ED1D52">
            <w:pPr>
              <w:pStyle w:val="NormalWeb"/>
              <w:numPr>
                <w:ilvl w:val="0"/>
                <w:numId w:val="15"/>
              </w:numPr>
              <w:spacing w:after="0" w:afterAutospacing="0"/>
              <w:rPr>
                <w:rFonts w:ascii="Calibri" w:hAnsi="Calibri" w:cs="Arial"/>
                <w:color w:val="auto"/>
                <w:sz w:val="22"/>
                <w:szCs w:val="22"/>
              </w:rPr>
            </w:pPr>
            <w:r w:rsidRPr="000A77C0">
              <w:rPr>
                <w:rFonts w:ascii="Calibri" w:hAnsi="Calibri" w:cs="Arial"/>
                <w:color w:val="auto"/>
                <w:sz w:val="22"/>
                <w:szCs w:val="22"/>
              </w:rPr>
              <w:t>Describing celebrity’s physical appearance.</w:t>
            </w:r>
          </w:p>
          <w:p w:rsidR="00ED1D52" w:rsidRPr="000A77C0" w:rsidRDefault="00ED1D52" w:rsidP="00D400C4">
            <w:pPr>
              <w:pStyle w:val="NormalWeb"/>
              <w:spacing w:after="0" w:afterAutospacing="0"/>
              <w:rPr>
                <w:rFonts w:ascii="Calibri" w:hAnsi="Calibri" w:cs="Arial"/>
                <w:color w:val="auto"/>
                <w:sz w:val="22"/>
                <w:szCs w:val="22"/>
              </w:rPr>
            </w:pPr>
            <w:r w:rsidRPr="000A77C0">
              <w:rPr>
                <w:rFonts w:ascii="Calibri" w:hAnsi="Calibri" w:cs="Calibri"/>
                <w:color w:val="auto"/>
                <w:sz w:val="22"/>
                <w:szCs w:val="22"/>
              </w:rPr>
              <w:t xml:space="preserve">Interviewing student life, talking about activities, studying fields. </w:t>
            </w:r>
            <w:r w:rsidRPr="000A77C0">
              <w:rPr>
                <w:rFonts w:cs="Calibri"/>
                <w:color w:val="auto"/>
                <w:sz w:val="22"/>
                <w:szCs w:val="22"/>
              </w:rPr>
              <w:t>Page 118</w:t>
            </w:r>
          </w:p>
        </w:tc>
      </w:tr>
    </w:tbl>
    <w:p w:rsidR="00ED1D52" w:rsidRDefault="00ED1D52" w:rsidP="00ED1D52"/>
    <w:p w:rsidR="00ED1D52" w:rsidRDefault="00ED1D52" w:rsidP="00712B34"/>
    <w:p w:rsidR="00ED1D52" w:rsidRDefault="00ED1D52" w:rsidP="00712B34"/>
    <w:p w:rsidR="00ED1D52" w:rsidRDefault="00ED1D52" w:rsidP="00712B34"/>
    <w:p w:rsidR="00D96F73" w:rsidRPr="009265C6" w:rsidRDefault="00D96F73" w:rsidP="00712B34">
      <w:pPr>
        <w:spacing w:line="240" w:lineRule="auto"/>
        <w:rPr>
          <w:b/>
          <w:bCs/>
          <w:sz w:val="36"/>
          <w:szCs w:val="36"/>
        </w:rPr>
      </w:pPr>
    </w:p>
    <w:sectPr w:rsidR="00D96F73" w:rsidRPr="009265C6" w:rsidSect="00663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D48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45ED"/>
    <w:multiLevelType w:val="hybridMultilevel"/>
    <w:tmpl w:val="D588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97319"/>
    <w:multiLevelType w:val="hybridMultilevel"/>
    <w:tmpl w:val="8DC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48E4"/>
    <w:multiLevelType w:val="hybridMultilevel"/>
    <w:tmpl w:val="212A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86104"/>
    <w:multiLevelType w:val="hybridMultilevel"/>
    <w:tmpl w:val="95EE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D2156"/>
    <w:multiLevelType w:val="hybridMultilevel"/>
    <w:tmpl w:val="0B4E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31820"/>
    <w:multiLevelType w:val="hybridMultilevel"/>
    <w:tmpl w:val="7BBA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B5279"/>
    <w:multiLevelType w:val="hybridMultilevel"/>
    <w:tmpl w:val="7646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94143"/>
    <w:multiLevelType w:val="hybridMultilevel"/>
    <w:tmpl w:val="B742F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636B3"/>
    <w:multiLevelType w:val="hybridMultilevel"/>
    <w:tmpl w:val="3D2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11575"/>
    <w:multiLevelType w:val="hybridMultilevel"/>
    <w:tmpl w:val="D6B4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E28F6"/>
    <w:multiLevelType w:val="hybridMultilevel"/>
    <w:tmpl w:val="579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962CE"/>
    <w:multiLevelType w:val="hybridMultilevel"/>
    <w:tmpl w:val="8932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05917"/>
    <w:multiLevelType w:val="hybridMultilevel"/>
    <w:tmpl w:val="BB2C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D6A21"/>
    <w:multiLevelType w:val="hybridMultilevel"/>
    <w:tmpl w:val="B8F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3"/>
  </w:num>
  <w:num w:numId="5">
    <w:abstractNumId w:val="9"/>
  </w:num>
  <w:num w:numId="6">
    <w:abstractNumId w:val="6"/>
  </w:num>
  <w:num w:numId="7">
    <w:abstractNumId w:val="7"/>
  </w:num>
  <w:num w:numId="8">
    <w:abstractNumId w:val="0"/>
  </w:num>
  <w:num w:numId="9">
    <w:abstractNumId w:val="12"/>
  </w:num>
  <w:num w:numId="10">
    <w:abstractNumId w:val="10"/>
  </w:num>
  <w:num w:numId="11">
    <w:abstractNumId w:val="2"/>
  </w:num>
  <w:num w:numId="12">
    <w:abstractNumId w:val="11"/>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0A6"/>
    <w:rsid w:val="000042A1"/>
    <w:rsid w:val="00010AE9"/>
    <w:rsid w:val="00012A0B"/>
    <w:rsid w:val="000130C9"/>
    <w:rsid w:val="00021291"/>
    <w:rsid w:val="0002436C"/>
    <w:rsid w:val="00035238"/>
    <w:rsid w:val="000637BE"/>
    <w:rsid w:val="00066490"/>
    <w:rsid w:val="000702E4"/>
    <w:rsid w:val="000731FE"/>
    <w:rsid w:val="000A7910"/>
    <w:rsid w:val="000B16A2"/>
    <w:rsid w:val="000B5B2C"/>
    <w:rsid w:val="000C2291"/>
    <w:rsid w:val="000E2C7D"/>
    <w:rsid w:val="00106FF1"/>
    <w:rsid w:val="00114F6D"/>
    <w:rsid w:val="00130F67"/>
    <w:rsid w:val="00145394"/>
    <w:rsid w:val="00157F9F"/>
    <w:rsid w:val="0017690C"/>
    <w:rsid w:val="001846B7"/>
    <w:rsid w:val="001A03EE"/>
    <w:rsid w:val="001B202E"/>
    <w:rsid w:val="001D4CBC"/>
    <w:rsid w:val="001E0DDE"/>
    <w:rsid w:val="001F0AF6"/>
    <w:rsid w:val="001F336C"/>
    <w:rsid w:val="001F7A83"/>
    <w:rsid w:val="00222993"/>
    <w:rsid w:val="00260612"/>
    <w:rsid w:val="0027163A"/>
    <w:rsid w:val="002731BF"/>
    <w:rsid w:val="00287742"/>
    <w:rsid w:val="002B358C"/>
    <w:rsid w:val="002D4A8F"/>
    <w:rsid w:val="002D715A"/>
    <w:rsid w:val="002E30FF"/>
    <w:rsid w:val="002E35B4"/>
    <w:rsid w:val="002E4134"/>
    <w:rsid w:val="002F00A6"/>
    <w:rsid w:val="0030133F"/>
    <w:rsid w:val="00312473"/>
    <w:rsid w:val="003625FE"/>
    <w:rsid w:val="00374506"/>
    <w:rsid w:val="00376F34"/>
    <w:rsid w:val="00385D8D"/>
    <w:rsid w:val="003C268A"/>
    <w:rsid w:val="003D2184"/>
    <w:rsid w:val="003F3D57"/>
    <w:rsid w:val="004018E2"/>
    <w:rsid w:val="0044077E"/>
    <w:rsid w:val="00453DB1"/>
    <w:rsid w:val="00456367"/>
    <w:rsid w:val="0046451F"/>
    <w:rsid w:val="0047310E"/>
    <w:rsid w:val="004915F6"/>
    <w:rsid w:val="00495150"/>
    <w:rsid w:val="004A082D"/>
    <w:rsid w:val="004B2F3A"/>
    <w:rsid w:val="004B6FBC"/>
    <w:rsid w:val="004D4B28"/>
    <w:rsid w:val="00510683"/>
    <w:rsid w:val="00551EF8"/>
    <w:rsid w:val="00566DCA"/>
    <w:rsid w:val="00572B19"/>
    <w:rsid w:val="005B1417"/>
    <w:rsid w:val="005B5BB0"/>
    <w:rsid w:val="005C0649"/>
    <w:rsid w:val="005C1102"/>
    <w:rsid w:val="005C5528"/>
    <w:rsid w:val="005D6566"/>
    <w:rsid w:val="005E498D"/>
    <w:rsid w:val="005F0FA4"/>
    <w:rsid w:val="00606FB4"/>
    <w:rsid w:val="00614054"/>
    <w:rsid w:val="00625398"/>
    <w:rsid w:val="0062708E"/>
    <w:rsid w:val="00643A02"/>
    <w:rsid w:val="006544A9"/>
    <w:rsid w:val="00663352"/>
    <w:rsid w:val="00673F21"/>
    <w:rsid w:val="00692283"/>
    <w:rsid w:val="006A7D00"/>
    <w:rsid w:val="006C1766"/>
    <w:rsid w:val="006D1374"/>
    <w:rsid w:val="006D6335"/>
    <w:rsid w:val="006E516B"/>
    <w:rsid w:val="006F636D"/>
    <w:rsid w:val="006F72F5"/>
    <w:rsid w:val="00712B34"/>
    <w:rsid w:val="00731465"/>
    <w:rsid w:val="0073444C"/>
    <w:rsid w:val="00735DA7"/>
    <w:rsid w:val="00746080"/>
    <w:rsid w:val="0075094E"/>
    <w:rsid w:val="007872B7"/>
    <w:rsid w:val="00787F4E"/>
    <w:rsid w:val="00793B63"/>
    <w:rsid w:val="007965B3"/>
    <w:rsid w:val="007B054C"/>
    <w:rsid w:val="007D340F"/>
    <w:rsid w:val="007E0224"/>
    <w:rsid w:val="007E1258"/>
    <w:rsid w:val="007E51BD"/>
    <w:rsid w:val="007E5CB2"/>
    <w:rsid w:val="007F1D0F"/>
    <w:rsid w:val="008102D7"/>
    <w:rsid w:val="00811351"/>
    <w:rsid w:val="00820282"/>
    <w:rsid w:val="00825ABA"/>
    <w:rsid w:val="00867167"/>
    <w:rsid w:val="00891EDB"/>
    <w:rsid w:val="008A062A"/>
    <w:rsid w:val="008A2DC4"/>
    <w:rsid w:val="0092442F"/>
    <w:rsid w:val="009501DC"/>
    <w:rsid w:val="00964E0C"/>
    <w:rsid w:val="0098202D"/>
    <w:rsid w:val="009933EE"/>
    <w:rsid w:val="009B661C"/>
    <w:rsid w:val="009C646B"/>
    <w:rsid w:val="009E6E73"/>
    <w:rsid w:val="00A05FE9"/>
    <w:rsid w:val="00A12FFA"/>
    <w:rsid w:val="00A1460E"/>
    <w:rsid w:val="00A471E4"/>
    <w:rsid w:val="00A50F7C"/>
    <w:rsid w:val="00A7026A"/>
    <w:rsid w:val="00AA17CA"/>
    <w:rsid w:val="00AA2A37"/>
    <w:rsid w:val="00AA4B36"/>
    <w:rsid w:val="00AA5D12"/>
    <w:rsid w:val="00AB187B"/>
    <w:rsid w:val="00AB4E8F"/>
    <w:rsid w:val="00AB7037"/>
    <w:rsid w:val="00AD570B"/>
    <w:rsid w:val="00AD7899"/>
    <w:rsid w:val="00AE24C7"/>
    <w:rsid w:val="00AE45EA"/>
    <w:rsid w:val="00B05C48"/>
    <w:rsid w:val="00B244AA"/>
    <w:rsid w:val="00B359C8"/>
    <w:rsid w:val="00B4275E"/>
    <w:rsid w:val="00B44514"/>
    <w:rsid w:val="00B86700"/>
    <w:rsid w:val="00BA27F9"/>
    <w:rsid w:val="00BB3CB4"/>
    <w:rsid w:val="00BB7A42"/>
    <w:rsid w:val="00BD5B99"/>
    <w:rsid w:val="00C5478B"/>
    <w:rsid w:val="00C7471C"/>
    <w:rsid w:val="00C82052"/>
    <w:rsid w:val="00C83AA2"/>
    <w:rsid w:val="00CA19E3"/>
    <w:rsid w:val="00CA6096"/>
    <w:rsid w:val="00CB6252"/>
    <w:rsid w:val="00CC5D05"/>
    <w:rsid w:val="00CE5DDE"/>
    <w:rsid w:val="00D20618"/>
    <w:rsid w:val="00D36508"/>
    <w:rsid w:val="00D60B9A"/>
    <w:rsid w:val="00D64C8F"/>
    <w:rsid w:val="00D6517B"/>
    <w:rsid w:val="00D66AD8"/>
    <w:rsid w:val="00D77275"/>
    <w:rsid w:val="00D87EBE"/>
    <w:rsid w:val="00D96F73"/>
    <w:rsid w:val="00D97E0B"/>
    <w:rsid w:val="00DA6B1B"/>
    <w:rsid w:val="00DB6624"/>
    <w:rsid w:val="00DC3D82"/>
    <w:rsid w:val="00DD3BF7"/>
    <w:rsid w:val="00E0266A"/>
    <w:rsid w:val="00E02760"/>
    <w:rsid w:val="00E16E20"/>
    <w:rsid w:val="00E334F7"/>
    <w:rsid w:val="00E42324"/>
    <w:rsid w:val="00E62A47"/>
    <w:rsid w:val="00E65ADA"/>
    <w:rsid w:val="00E73DCF"/>
    <w:rsid w:val="00E74DC5"/>
    <w:rsid w:val="00E8056D"/>
    <w:rsid w:val="00E80B40"/>
    <w:rsid w:val="00EB45C5"/>
    <w:rsid w:val="00EC3BD8"/>
    <w:rsid w:val="00EC65DD"/>
    <w:rsid w:val="00ED1D52"/>
    <w:rsid w:val="00ED41F1"/>
    <w:rsid w:val="00EE058F"/>
    <w:rsid w:val="00EF0F2D"/>
    <w:rsid w:val="00F05074"/>
    <w:rsid w:val="00F06DCA"/>
    <w:rsid w:val="00F122EC"/>
    <w:rsid w:val="00F1602B"/>
    <w:rsid w:val="00F248D8"/>
    <w:rsid w:val="00F34C83"/>
    <w:rsid w:val="00F35997"/>
    <w:rsid w:val="00F46FF7"/>
    <w:rsid w:val="00F508BA"/>
    <w:rsid w:val="00F60D56"/>
    <w:rsid w:val="00F83B8C"/>
    <w:rsid w:val="00F858E9"/>
    <w:rsid w:val="00FA23FA"/>
    <w:rsid w:val="00FB1CC6"/>
    <w:rsid w:val="00FB337C"/>
    <w:rsid w:val="00FC0BD8"/>
    <w:rsid w:val="00FD1B0A"/>
    <w:rsid w:val="00FD289F"/>
    <w:rsid w:val="00FD497A"/>
    <w:rsid w:val="00FD4EF6"/>
    <w:rsid w:val="00FE2C7B"/>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3DE5"/>
  <w15:chartTrackingRefBased/>
  <w15:docId w15:val="{816F2BD7-B129-4A32-9D62-7536832F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A6"/>
    <w:pPr>
      <w:spacing w:after="200" w:line="276" w:lineRule="auto"/>
      <w:jc w:val="both"/>
    </w:pPr>
    <w:rPr>
      <w:rFonts w:eastAsia="Times New Roman"/>
      <w:lang w:bidi="en-US"/>
    </w:rPr>
  </w:style>
  <w:style w:type="paragraph" w:styleId="Heading1">
    <w:name w:val="heading 1"/>
    <w:basedOn w:val="Normal"/>
    <w:next w:val="Normal"/>
    <w:link w:val="Heading1Char"/>
    <w:uiPriority w:val="9"/>
    <w:qFormat/>
    <w:rsid w:val="002F00A6"/>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5B5BB0"/>
    <w:pPr>
      <w:keepNext/>
      <w:keepLines/>
      <w:spacing w:before="40" w:after="0"/>
      <w:outlineLvl w:val="1"/>
    </w:pPr>
    <w:rPr>
      <w:rFonts w:ascii="Cambria" w:hAnsi="Cambria" w:cs="Angsana New"/>
      <w:color w:val="365F91"/>
      <w:sz w:val="26"/>
      <w:szCs w:val="26"/>
      <w:lang w:val="x-none" w:eastAsia="x-none"/>
    </w:rPr>
  </w:style>
  <w:style w:type="paragraph" w:styleId="Heading3">
    <w:name w:val="heading 3"/>
    <w:basedOn w:val="Normal"/>
    <w:next w:val="Normal"/>
    <w:link w:val="Heading3Char"/>
    <w:uiPriority w:val="9"/>
    <w:qFormat/>
    <w:rsid w:val="005B5BB0"/>
    <w:pPr>
      <w:keepNext/>
      <w:keepLines/>
      <w:spacing w:before="40" w:after="0"/>
      <w:outlineLvl w:val="2"/>
    </w:pPr>
    <w:rPr>
      <w:rFonts w:ascii="Cambria" w:hAnsi="Cambria" w:cs="Angsana New"/>
      <w:color w:val="243F60"/>
      <w:sz w:val="24"/>
      <w:szCs w:val="24"/>
      <w:lang w:val="x-none" w:eastAsia="x-none"/>
    </w:rPr>
  </w:style>
  <w:style w:type="paragraph" w:styleId="Heading4">
    <w:name w:val="heading 4"/>
    <w:basedOn w:val="Normal"/>
    <w:next w:val="Normal"/>
    <w:link w:val="Heading4Char"/>
    <w:uiPriority w:val="9"/>
    <w:qFormat/>
    <w:rsid w:val="005B5BB0"/>
    <w:pPr>
      <w:keepNext/>
      <w:keepLines/>
      <w:spacing w:before="40" w:after="0"/>
      <w:outlineLvl w:val="3"/>
    </w:pPr>
    <w:rPr>
      <w:rFonts w:ascii="Cambria" w:hAnsi="Cambria" w:cs="Angsana New"/>
      <w:i/>
      <w:iCs/>
      <w:color w:val="365F91"/>
      <w:lang w:val="x-none" w:eastAsia="x-none"/>
    </w:rPr>
  </w:style>
  <w:style w:type="paragraph" w:styleId="Heading5">
    <w:name w:val="heading 5"/>
    <w:basedOn w:val="Normal"/>
    <w:next w:val="Normal"/>
    <w:link w:val="Heading5Char"/>
    <w:uiPriority w:val="9"/>
    <w:qFormat/>
    <w:rsid w:val="0092442F"/>
    <w:pPr>
      <w:keepNext/>
      <w:keepLines/>
      <w:spacing w:before="40" w:after="0"/>
      <w:outlineLvl w:val="4"/>
    </w:pPr>
    <w:rPr>
      <w:rFonts w:ascii="Cambria" w:hAnsi="Cambria" w:cs="Angsana New"/>
      <w:color w:val="365F91"/>
      <w:lang w:val="x-none" w:eastAsia="x-none"/>
    </w:rPr>
  </w:style>
  <w:style w:type="paragraph" w:styleId="Heading6">
    <w:name w:val="heading 6"/>
    <w:basedOn w:val="Normal"/>
    <w:next w:val="Normal"/>
    <w:link w:val="Heading6Char"/>
    <w:uiPriority w:val="9"/>
    <w:qFormat/>
    <w:rsid w:val="0092442F"/>
    <w:pPr>
      <w:keepNext/>
      <w:keepLines/>
      <w:spacing w:before="40" w:after="0"/>
      <w:outlineLvl w:val="5"/>
    </w:pPr>
    <w:rPr>
      <w:rFonts w:ascii="Cambria" w:hAnsi="Cambria" w:cs="Angsana New"/>
      <w:color w:val="243F60"/>
      <w:lang w:val="x-none" w:eastAsia="x-none"/>
    </w:rPr>
  </w:style>
  <w:style w:type="paragraph" w:styleId="Heading7">
    <w:name w:val="heading 7"/>
    <w:basedOn w:val="Normal"/>
    <w:next w:val="Normal"/>
    <w:link w:val="Heading7Char"/>
    <w:uiPriority w:val="9"/>
    <w:qFormat/>
    <w:rsid w:val="0092442F"/>
    <w:pPr>
      <w:keepNext/>
      <w:keepLines/>
      <w:spacing w:before="40" w:after="0"/>
      <w:outlineLvl w:val="6"/>
    </w:pPr>
    <w:rPr>
      <w:rFonts w:ascii="Cambria" w:hAnsi="Cambria" w:cs="Angsana New"/>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00A6"/>
    <w:rPr>
      <w:rFonts w:eastAsia="Times New Roman"/>
      <w:smallCaps/>
      <w:spacing w:val="5"/>
      <w:sz w:val="32"/>
      <w:szCs w:val="32"/>
      <w:lang w:bidi="en-US"/>
    </w:rPr>
  </w:style>
  <w:style w:type="character" w:styleId="Hyperlink">
    <w:name w:val="Hyperlink"/>
    <w:uiPriority w:val="99"/>
    <w:unhideWhenUsed/>
    <w:rsid w:val="002F00A6"/>
    <w:rPr>
      <w:color w:val="0000FF"/>
      <w:u w:val="single"/>
    </w:rPr>
  </w:style>
  <w:style w:type="table" w:styleId="TableGrid">
    <w:name w:val="Table Grid"/>
    <w:basedOn w:val="TableNormal"/>
    <w:uiPriority w:val="59"/>
    <w:rsid w:val="002F00A6"/>
    <w:pPr>
      <w:jc w:val="both"/>
    </w:pPr>
    <w:rPr>
      <w:rFonts w:eastAsia="Times New Roman"/>
      <w:lang w:eastAsia="ko-KR"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able31">
    <w:name w:val="Plain Table 31"/>
    <w:uiPriority w:val="19"/>
    <w:qFormat/>
    <w:rsid w:val="002F00A6"/>
    <w:rPr>
      <w:i/>
    </w:rPr>
  </w:style>
  <w:style w:type="paragraph" w:styleId="BalloonText">
    <w:name w:val="Balloon Text"/>
    <w:basedOn w:val="Normal"/>
    <w:link w:val="BalloonTextChar"/>
    <w:uiPriority w:val="99"/>
    <w:semiHidden/>
    <w:unhideWhenUsed/>
    <w:rsid w:val="002F00A6"/>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2F00A6"/>
    <w:rPr>
      <w:rFonts w:ascii="Tahoma" w:eastAsia="Times New Roman" w:hAnsi="Tahoma" w:cs="Tahoma"/>
      <w:sz w:val="16"/>
      <w:szCs w:val="16"/>
      <w:lang w:bidi="en-US"/>
    </w:rPr>
  </w:style>
  <w:style w:type="paragraph" w:styleId="NormalWeb">
    <w:name w:val="Normal (Web)"/>
    <w:basedOn w:val="Normal"/>
    <w:uiPriority w:val="99"/>
    <w:unhideWhenUsed/>
    <w:rsid w:val="00673F21"/>
    <w:pPr>
      <w:spacing w:before="100" w:beforeAutospacing="1" w:after="100" w:afterAutospacing="1" w:line="240" w:lineRule="auto"/>
      <w:jc w:val="left"/>
    </w:pPr>
    <w:rPr>
      <w:rFonts w:ascii="Times New Roman" w:hAnsi="Times New Roman" w:cs="Times New Roman"/>
      <w:color w:val="000000"/>
      <w:sz w:val="24"/>
      <w:szCs w:val="24"/>
      <w:lang w:bidi="ar-SA"/>
    </w:rPr>
  </w:style>
  <w:style w:type="paragraph" w:customStyle="1" w:styleId="ColorfulList-Accent11">
    <w:name w:val="Colorful List - Accent 11"/>
    <w:basedOn w:val="Normal"/>
    <w:uiPriority w:val="34"/>
    <w:qFormat/>
    <w:rsid w:val="00EB45C5"/>
    <w:pPr>
      <w:spacing w:after="0" w:line="240" w:lineRule="auto"/>
      <w:ind w:left="720"/>
      <w:contextualSpacing/>
      <w:jc w:val="left"/>
    </w:pPr>
    <w:rPr>
      <w:rFonts w:ascii="Times New Roman" w:hAnsi="Times New Roman" w:cs="Times New Roman"/>
      <w:sz w:val="24"/>
      <w:szCs w:val="24"/>
      <w:lang w:bidi="ar-SA"/>
    </w:rPr>
  </w:style>
  <w:style w:type="paragraph" w:customStyle="1" w:styleId="QuickFormat6">
    <w:name w:val="QuickFormat6"/>
    <w:basedOn w:val="Normal"/>
    <w:rsid w:val="00DA6B1B"/>
    <w:pPr>
      <w:widowControl w:val="0"/>
      <w:spacing w:after="0" w:line="240" w:lineRule="auto"/>
      <w:jc w:val="left"/>
    </w:pPr>
    <w:rPr>
      <w:rFonts w:ascii="Arial" w:hAnsi="Arial" w:cs="Mangal"/>
      <w:b/>
      <w:bCs/>
      <w:color w:val="000000"/>
      <w:sz w:val="24"/>
      <w:szCs w:val="24"/>
      <w:lang w:bidi="hi-IN"/>
    </w:rPr>
  </w:style>
  <w:style w:type="character" w:styleId="Strong">
    <w:name w:val="Strong"/>
    <w:uiPriority w:val="22"/>
    <w:qFormat/>
    <w:rsid w:val="00F508BA"/>
    <w:rPr>
      <w:b/>
      <w:bCs/>
    </w:rPr>
  </w:style>
  <w:style w:type="character" w:customStyle="1" w:styleId="Heading2Char">
    <w:name w:val="Heading 2 Char"/>
    <w:link w:val="Heading2"/>
    <w:uiPriority w:val="9"/>
    <w:rsid w:val="005B5BB0"/>
    <w:rPr>
      <w:rFonts w:ascii="Cambria" w:eastAsia="Times New Roman" w:hAnsi="Cambria" w:cs="Angsana New"/>
      <w:color w:val="365F91"/>
      <w:sz w:val="26"/>
      <w:szCs w:val="26"/>
      <w:lang w:bidi="en-US"/>
    </w:rPr>
  </w:style>
  <w:style w:type="character" w:customStyle="1" w:styleId="Heading3Char">
    <w:name w:val="Heading 3 Char"/>
    <w:link w:val="Heading3"/>
    <w:uiPriority w:val="9"/>
    <w:rsid w:val="005B5BB0"/>
    <w:rPr>
      <w:rFonts w:ascii="Cambria" w:eastAsia="Times New Roman" w:hAnsi="Cambria" w:cs="Angsana New"/>
      <w:color w:val="243F60"/>
      <w:sz w:val="24"/>
      <w:szCs w:val="24"/>
      <w:lang w:bidi="en-US"/>
    </w:rPr>
  </w:style>
  <w:style w:type="character" w:customStyle="1" w:styleId="Heading4Char">
    <w:name w:val="Heading 4 Char"/>
    <w:link w:val="Heading4"/>
    <w:uiPriority w:val="9"/>
    <w:rsid w:val="005B5BB0"/>
    <w:rPr>
      <w:rFonts w:ascii="Cambria" w:eastAsia="Times New Roman" w:hAnsi="Cambria" w:cs="Angsana New"/>
      <w:i/>
      <w:iCs/>
      <w:color w:val="365F91"/>
      <w:sz w:val="20"/>
      <w:szCs w:val="20"/>
      <w:lang w:bidi="en-US"/>
    </w:rPr>
  </w:style>
  <w:style w:type="character" w:styleId="Emphasis">
    <w:name w:val="Emphasis"/>
    <w:uiPriority w:val="20"/>
    <w:qFormat/>
    <w:rsid w:val="00F122EC"/>
    <w:rPr>
      <w:i/>
      <w:iCs/>
    </w:rPr>
  </w:style>
  <w:style w:type="character" w:customStyle="1" w:styleId="Heading5Char">
    <w:name w:val="Heading 5 Char"/>
    <w:link w:val="Heading5"/>
    <w:uiPriority w:val="9"/>
    <w:rsid w:val="0092442F"/>
    <w:rPr>
      <w:rFonts w:ascii="Cambria" w:eastAsia="Times New Roman" w:hAnsi="Cambria" w:cs="Angsana New"/>
      <w:color w:val="365F91"/>
      <w:sz w:val="20"/>
      <w:szCs w:val="20"/>
      <w:lang w:bidi="en-US"/>
    </w:rPr>
  </w:style>
  <w:style w:type="character" w:customStyle="1" w:styleId="Heading6Char">
    <w:name w:val="Heading 6 Char"/>
    <w:link w:val="Heading6"/>
    <w:uiPriority w:val="9"/>
    <w:rsid w:val="0092442F"/>
    <w:rPr>
      <w:rFonts w:ascii="Cambria" w:eastAsia="Times New Roman" w:hAnsi="Cambria" w:cs="Angsana New"/>
      <w:color w:val="243F60"/>
      <w:sz w:val="20"/>
      <w:szCs w:val="20"/>
      <w:lang w:bidi="en-US"/>
    </w:rPr>
  </w:style>
  <w:style w:type="character" w:customStyle="1" w:styleId="Heading7Char">
    <w:name w:val="Heading 7 Char"/>
    <w:link w:val="Heading7"/>
    <w:uiPriority w:val="9"/>
    <w:rsid w:val="0092442F"/>
    <w:rPr>
      <w:rFonts w:ascii="Cambria" w:eastAsia="Times New Roman" w:hAnsi="Cambria" w:cs="Angsana New"/>
      <w:i/>
      <w:iCs/>
      <w:color w:val="243F60"/>
      <w:sz w:val="20"/>
      <w:szCs w:val="20"/>
      <w:lang w:bidi="en-US"/>
    </w:rPr>
  </w:style>
  <w:style w:type="character" w:customStyle="1" w:styleId="PlainTable41">
    <w:name w:val="Plain Table 41"/>
    <w:uiPriority w:val="21"/>
    <w:qFormat/>
    <w:rsid w:val="00825ABA"/>
    <w:rPr>
      <w:i/>
      <w:iCs/>
      <w:color w:val="4F81BD"/>
    </w:rPr>
  </w:style>
  <w:style w:type="paragraph" w:customStyle="1" w:styleId="ColorfulShading-Accent11">
    <w:name w:val="Colorful Shading - Accent 11"/>
    <w:hidden/>
    <w:uiPriority w:val="99"/>
    <w:semiHidden/>
    <w:rsid w:val="00066490"/>
    <w:rPr>
      <w:rFonts w:eastAsia="Times New Roman"/>
      <w:lang w:bidi="en-US"/>
    </w:rPr>
  </w:style>
  <w:style w:type="character" w:customStyle="1" w:styleId="tableheading">
    <w:name w:val="tableheading"/>
    <w:basedOn w:val="DefaultParagraphFont"/>
    <w:rsid w:val="00867167"/>
  </w:style>
  <w:style w:type="character" w:customStyle="1" w:styleId="tabledata1">
    <w:name w:val="tabledata1"/>
    <w:basedOn w:val="DefaultParagraphFont"/>
    <w:rsid w:val="00867167"/>
  </w:style>
  <w:style w:type="character" w:styleId="FollowedHyperlink">
    <w:name w:val="FollowedHyperlink"/>
    <w:uiPriority w:val="99"/>
    <w:semiHidden/>
    <w:unhideWhenUsed/>
    <w:rsid w:val="00867167"/>
    <w:rPr>
      <w:color w:val="800080"/>
      <w:u w:val="single"/>
    </w:rPr>
  </w:style>
  <w:style w:type="paragraph" w:styleId="HTMLPreformatted">
    <w:name w:val="HTML Preformatted"/>
    <w:basedOn w:val="Normal"/>
    <w:link w:val="HTMLPreformattedChar"/>
    <w:uiPriority w:val="99"/>
    <w:unhideWhenUsed/>
    <w:rsid w:val="000A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x-none" w:eastAsia="x-none" w:bidi="th-TH"/>
    </w:rPr>
  </w:style>
  <w:style w:type="character" w:customStyle="1" w:styleId="HTMLPreformattedChar">
    <w:name w:val="HTML Preformatted Char"/>
    <w:link w:val="HTMLPreformatted"/>
    <w:uiPriority w:val="99"/>
    <w:rsid w:val="000A7910"/>
    <w:rPr>
      <w:rFonts w:ascii="Courier New" w:eastAsia="Times New Roman" w:hAnsi="Courier New" w:cs="Courier New"/>
      <w:lang w:bidi="th-TH"/>
    </w:rPr>
  </w:style>
  <w:style w:type="character" w:customStyle="1" w:styleId="apple-converted-space">
    <w:name w:val="apple-converted-space"/>
    <w:basedOn w:val="DefaultParagraphFont"/>
    <w:rsid w:val="00D96F73"/>
  </w:style>
  <w:style w:type="character" w:customStyle="1" w:styleId="contentline-267">
    <w:name w:val="contentline-267"/>
    <w:rsid w:val="00B8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558">
      <w:bodyDiv w:val="1"/>
      <w:marLeft w:val="0"/>
      <w:marRight w:val="0"/>
      <w:marTop w:val="0"/>
      <w:marBottom w:val="0"/>
      <w:divBdr>
        <w:top w:val="none" w:sz="0" w:space="0" w:color="auto"/>
        <w:left w:val="none" w:sz="0" w:space="0" w:color="auto"/>
        <w:bottom w:val="none" w:sz="0" w:space="0" w:color="auto"/>
        <w:right w:val="none" w:sz="0" w:space="0" w:color="auto"/>
      </w:divBdr>
    </w:div>
    <w:div w:id="673074093">
      <w:bodyDiv w:val="1"/>
      <w:marLeft w:val="0"/>
      <w:marRight w:val="0"/>
      <w:marTop w:val="0"/>
      <w:marBottom w:val="0"/>
      <w:divBdr>
        <w:top w:val="none" w:sz="0" w:space="0" w:color="auto"/>
        <w:left w:val="none" w:sz="0" w:space="0" w:color="auto"/>
        <w:bottom w:val="none" w:sz="0" w:space="0" w:color="auto"/>
        <w:right w:val="none" w:sz="0" w:space="0" w:color="auto"/>
      </w:divBdr>
      <w:divsChild>
        <w:div w:id="44908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691837">
      <w:bodyDiv w:val="1"/>
      <w:marLeft w:val="0"/>
      <w:marRight w:val="0"/>
      <w:marTop w:val="0"/>
      <w:marBottom w:val="0"/>
      <w:divBdr>
        <w:top w:val="none" w:sz="0" w:space="0" w:color="auto"/>
        <w:left w:val="none" w:sz="0" w:space="0" w:color="auto"/>
        <w:bottom w:val="none" w:sz="0" w:space="0" w:color="auto"/>
        <w:right w:val="none" w:sz="0" w:space="0" w:color="auto"/>
      </w:divBdr>
      <w:divsChild>
        <w:div w:id="191384349">
          <w:marLeft w:val="0"/>
          <w:marRight w:val="0"/>
          <w:marTop w:val="0"/>
          <w:marBottom w:val="0"/>
          <w:divBdr>
            <w:top w:val="none" w:sz="0" w:space="0" w:color="auto"/>
            <w:left w:val="none" w:sz="0" w:space="0" w:color="auto"/>
            <w:bottom w:val="none" w:sz="0" w:space="0" w:color="auto"/>
            <w:right w:val="none" w:sz="0" w:space="0" w:color="auto"/>
          </w:divBdr>
        </w:div>
        <w:div w:id="342317200">
          <w:marLeft w:val="0"/>
          <w:marRight w:val="0"/>
          <w:marTop w:val="0"/>
          <w:marBottom w:val="0"/>
          <w:divBdr>
            <w:top w:val="none" w:sz="0" w:space="0" w:color="auto"/>
            <w:left w:val="none" w:sz="0" w:space="0" w:color="auto"/>
            <w:bottom w:val="none" w:sz="0" w:space="0" w:color="auto"/>
            <w:right w:val="none" w:sz="0" w:space="0" w:color="auto"/>
          </w:divBdr>
        </w:div>
        <w:div w:id="588196116">
          <w:marLeft w:val="0"/>
          <w:marRight w:val="0"/>
          <w:marTop w:val="0"/>
          <w:marBottom w:val="0"/>
          <w:divBdr>
            <w:top w:val="none" w:sz="0" w:space="0" w:color="auto"/>
            <w:left w:val="none" w:sz="0" w:space="0" w:color="auto"/>
            <w:bottom w:val="none" w:sz="0" w:space="0" w:color="auto"/>
            <w:right w:val="none" w:sz="0" w:space="0" w:color="auto"/>
          </w:divBdr>
        </w:div>
        <w:div w:id="723143072">
          <w:marLeft w:val="0"/>
          <w:marRight w:val="0"/>
          <w:marTop w:val="0"/>
          <w:marBottom w:val="0"/>
          <w:divBdr>
            <w:top w:val="none" w:sz="0" w:space="0" w:color="auto"/>
            <w:left w:val="none" w:sz="0" w:space="0" w:color="auto"/>
            <w:bottom w:val="none" w:sz="0" w:space="0" w:color="auto"/>
            <w:right w:val="none" w:sz="0" w:space="0" w:color="auto"/>
          </w:divBdr>
        </w:div>
        <w:div w:id="1573200636">
          <w:marLeft w:val="0"/>
          <w:marRight w:val="0"/>
          <w:marTop w:val="0"/>
          <w:marBottom w:val="0"/>
          <w:divBdr>
            <w:top w:val="none" w:sz="0" w:space="0" w:color="auto"/>
            <w:left w:val="none" w:sz="0" w:space="0" w:color="auto"/>
            <w:bottom w:val="none" w:sz="0" w:space="0" w:color="auto"/>
            <w:right w:val="none" w:sz="0" w:space="0" w:color="auto"/>
          </w:divBdr>
        </w:div>
      </w:divsChild>
    </w:div>
    <w:div w:id="1206605477">
      <w:bodyDiv w:val="1"/>
      <w:marLeft w:val="0"/>
      <w:marRight w:val="0"/>
      <w:marTop w:val="0"/>
      <w:marBottom w:val="0"/>
      <w:divBdr>
        <w:top w:val="none" w:sz="0" w:space="0" w:color="auto"/>
        <w:left w:val="none" w:sz="0" w:space="0" w:color="auto"/>
        <w:bottom w:val="none" w:sz="0" w:space="0" w:color="auto"/>
        <w:right w:val="none" w:sz="0" w:space="0" w:color="auto"/>
      </w:divBdr>
    </w:div>
    <w:div w:id="1272785457">
      <w:bodyDiv w:val="1"/>
      <w:marLeft w:val="0"/>
      <w:marRight w:val="0"/>
      <w:marTop w:val="0"/>
      <w:marBottom w:val="0"/>
      <w:divBdr>
        <w:top w:val="none" w:sz="0" w:space="0" w:color="auto"/>
        <w:left w:val="none" w:sz="0" w:space="0" w:color="auto"/>
        <w:bottom w:val="none" w:sz="0" w:space="0" w:color="auto"/>
        <w:right w:val="none" w:sz="0" w:space="0" w:color="auto"/>
      </w:divBdr>
    </w:div>
    <w:div w:id="1472088980">
      <w:bodyDiv w:val="1"/>
      <w:marLeft w:val="0"/>
      <w:marRight w:val="0"/>
      <w:marTop w:val="0"/>
      <w:marBottom w:val="0"/>
      <w:divBdr>
        <w:top w:val="none" w:sz="0" w:space="0" w:color="auto"/>
        <w:left w:val="none" w:sz="0" w:space="0" w:color="auto"/>
        <w:bottom w:val="none" w:sz="0" w:space="0" w:color="auto"/>
        <w:right w:val="none" w:sz="0" w:space="0" w:color="auto"/>
      </w:divBdr>
      <w:divsChild>
        <w:div w:id="567568220">
          <w:marLeft w:val="-72"/>
          <w:marRight w:val="90"/>
          <w:marTop w:val="0"/>
          <w:marBottom w:val="0"/>
          <w:divBdr>
            <w:top w:val="none" w:sz="0" w:space="0" w:color="auto"/>
            <w:left w:val="none" w:sz="0" w:space="0" w:color="auto"/>
            <w:bottom w:val="none" w:sz="0" w:space="0" w:color="auto"/>
            <w:right w:val="none" w:sz="0" w:space="0" w:color="auto"/>
          </w:divBdr>
          <w:divsChild>
            <w:div w:id="634486073">
              <w:marLeft w:val="48"/>
              <w:marRight w:val="0"/>
              <w:marTop w:val="120"/>
              <w:marBottom w:val="72"/>
              <w:divBdr>
                <w:top w:val="none" w:sz="0" w:space="0" w:color="auto"/>
                <w:left w:val="none" w:sz="0" w:space="0" w:color="auto"/>
                <w:bottom w:val="none" w:sz="0" w:space="0" w:color="auto"/>
                <w:right w:val="none" w:sz="0" w:space="0" w:color="auto"/>
              </w:divBdr>
            </w:div>
          </w:divsChild>
        </w:div>
      </w:divsChild>
    </w:div>
    <w:div w:id="1571765953">
      <w:bodyDiv w:val="1"/>
      <w:marLeft w:val="0"/>
      <w:marRight w:val="0"/>
      <w:marTop w:val="0"/>
      <w:marBottom w:val="0"/>
      <w:divBdr>
        <w:top w:val="none" w:sz="0" w:space="0" w:color="auto"/>
        <w:left w:val="none" w:sz="0" w:space="0" w:color="auto"/>
        <w:bottom w:val="none" w:sz="0" w:space="0" w:color="auto"/>
        <w:right w:val="none" w:sz="0" w:space="0" w:color="auto"/>
      </w:divBdr>
    </w:div>
    <w:div w:id="1908029514">
      <w:bodyDiv w:val="1"/>
      <w:marLeft w:val="0"/>
      <w:marRight w:val="0"/>
      <w:marTop w:val="0"/>
      <w:marBottom w:val="0"/>
      <w:divBdr>
        <w:top w:val="none" w:sz="0" w:space="0" w:color="auto"/>
        <w:left w:val="none" w:sz="0" w:space="0" w:color="auto"/>
        <w:bottom w:val="none" w:sz="0" w:space="0" w:color="auto"/>
        <w:right w:val="none" w:sz="0" w:space="0" w:color="auto"/>
      </w:divBdr>
      <w:divsChild>
        <w:div w:id="510796432">
          <w:marLeft w:val="0"/>
          <w:marRight w:val="0"/>
          <w:marTop w:val="0"/>
          <w:marBottom w:val="0"/>
          <w:divBdr>
            <w:top w:val="none" w:sz="0" w:space="0" w:color="auto"/>
            <w:left w:val="none" w:sz="0" w:space="0" w:color="auto"/>
            <w:bottom w:val="none" w:sz="0" w:space="0" w:color="auto"/>
            <w:right w:val="none" w:sz="0" w:space="0" w:color="auto"/>
          </w:divBdr>
        </w:div>
        <w:div w:id="1110660454">
          <w:marLeft w:val="0"/>
          <w:marRight w:val="0"/>
          <w:marTop w:val="0"/>
          <w:marBottom w:val="0"/>
          <w:divBdr>
            <w:top w:val="none" w:sz="0" w:space="0" w:color="auto"/>
            <w:left w:val="none" w:sz="0" w:space="0" w:color="auto"/>
            <w:bottom w:val="none" w:sz="0" w:space="0" w:color="auto"/>
            <w:right w:val="none" w:sz="0" w:space="0" w:color="auto"/>
          </w:divBdr>
        </w:div>
        <w:div w:id="1248880044">
          <w:marLeft w:val="0"/>
          <w:marRight w:val="0"/>
          <w:marTop w:val="0"/>
          <w:marBottom w:val="0"/>
          <w:divBdr>
            <w:top w:val="none" w:sz="0" w:space="0" w:color="auto"/>
            <w:left w:val="none" w:sz="0" w:space="0" w:color="auto"/>
            <w:bottom w:val="none" w:sz="0" w:space="0" w:color="auto"/>
            <w:right w:val="none" w:sz="0" w:space="0" w:color="auto"/>
          </w:divBdr>
        </w:div>
        <w:div w:id="1283879353">
          <w:marLeft w:val="0"/>
          <w:marRight w:val="0"/>
          <w:marTop w:val="0"/>
          <w:marBottom w:val="0"/>
          <w:divBdr>
            <w:top w:val="none" w:sz="0" w:space="0" w:color="auto"/>
            <w:left w:val="none" w:sz="0" w:space="0" w:color="auto"/>
            <w:bottom w:val="none" w:sz="0" w:space="0" w:color="auto"/>
            <w:right w:val="none" w:sz="0" w:space="0" w:color="auto"/>
          </w:divBdr>
        </w:div>
        <w:div w:id="1704672142">
          <w:marLeft w:val="0"/>
          <w:marRight w:val="0"/>
          <w:marTop w:val="0"/>
          <w:marBottom w:val="0"/>
          <w:divBdr>
            <w:top w:val="none" w:sz="0" w:space="0" w:color="auto"/>
            <w:left w:val="none" w:sz="0" w:space="0" w:color="auto"/>
            <w:bottom w:val="none" w:sz="0" w:space="0" w:color="auto"/>
            <w:right w:val="none" w:sz="0" w:space="0" w:color="auto"/>
          </w:divBdr>
        </w:div>
      </w:divsChild>
    </w:div>
    <w:div w:id="21372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su.edu/~ickpl/lsv1/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resslenguyen.wixsite.com/lenguyenpress/order-now?fbclid=IwAR1Xy7A_Z687m-68VgYKf1t2N8tEaTLv707SJR8mgnYFhbV-cohFQz9yV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ider@msu.edu"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http://www.actfl.org/publications/guidelines-and-manuals/actfl-proficiency-guidelines-2012/english" TargetMode="External"/><Relationship Id="rId4" Type="http://schemas.openxmlformats.org/officeDocument/2006/relationships/settings" Target="settings.xml"/><Relationship Id="rId9" Type="http://schemas.openxmlformats.org/officeDocument/2006/relationships/hyperlink" Target="http://www.public.asu.edu/~ickpl/lsv/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E55C-F18E-4973-B2A1-BD41789A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Arts and Letters</Company>
  <LinksUpToDate>false</LinksUpToDate>
  <CharactersWithSpaces>17444</CharactersWithSpaces>
  <SharedDoc>false</SharedDoc>
  <HLinks>
    <vt:vector size="60" baseType="variant">
      <vt:variant>
        <vt:i4>6291564</vt:i4>
      </vt:variant>
      <vt:variant>
        <vt:i4>27</vt:i4>
      </vt:variant>
      <vt:variant>
        <vt:i4>0</vt:i4>
      </vt:variant>
      <vt:variant>
        <vt:i4>5</vt:i4>
      </vt:variant>
      <vt:variant>
        <vt:lpwstr>javascript:void(0);</vt:lpwstr>
      </vt:variant>
      <vt:variant>
        <vt:lpwstr/>
      </vt:variant>
      <vt:variant>
        <vt:i4>7995445</vt:i4>
      </vt:variant>
      <vt:variant>
        <vt:i4>24</vt:i4>
      </vt:variant>
      <vt:variant>
        <vt:i4>0</vt:i4>
      </vt:variant>
      <vt:variant>
        <vt:i4>5</vt:i4>
      </vt:variant>
      <vt:variant>
        <vt:lpwstr>http://rcah.msu.edu/academics/language-proficiency/integrated-language-options</vt:lpwstr>
      </vt:variant>
      <vt:variant>
        <vt:lpwstr/>
      </vt:variant>
      <vt:variant>
        <vt:i4>1507347</vt:i4>
      </vt:variant>
      <vt:variant>
        <vt:i4>21</vt:i4>
      </vt:variant>
      <vt:variant>
        <vt:i4>0</vt:i4>
      </vt:variant>
      <vt:variant>
        <vt:i4>5</vt:i4>
      </vt:variant>
      <vt:variant>
        <vt:lpwstr>https://sites.google.com/a/msu.edu/online-thai-site-sp15/</vt:lpwstr>
      </vt:variant>
      <vt:variant>
        <vt:lpwstr/>
      </vt:variant>
      <vt:variant>
        <vt:i4>2490403</vt:i4>
      </vt:variant>
      <vt:variant>
        <vt:i4>18</vt:i4>
      </vt:variant>
      <vt:variant>
        <vt:i4>0</vt:i4>
      </vt:variant>
      <vt:variant>
        <vt:i4>5</vt:i4>
      </vt:variant>
      <vt:variant>
        <vt:lpwstr>http://www.actfl.org/publications/guidelines-and-manuals/actfl-proficiency-guidelines-2012/english</vt:lpwstr>
      </vt:variant>
      <vt:variant>
        <vt:lpwstr/>
      </vt:variant>
      <vt:variant>
        <vt:i4>7077985</vt:i4>
      </vt:variant>
      <vt:variant>
        <vt:i4>15</vt:i4>
      </vt:variant>
      <vt:variant>
        <vt:i4>0</vt:i4>
      </vt:variant>
      <vt:variant>
        <vt:i4>5</vt:i4>
      </vt:variant>
      <vt:variant>
        <vt:lpwstr>http://www.public.asu.edu/~ickpl/lsv/index.htm</vt:lpwstr>
      </vt:variant>
      <vt:variant>
        <vt:lpwstr/>
      </vt:variant>
      <vt:variant>
        <vt:i4>6422579</vt:i4>
      </vt:variant>
      <vt:variant>
        <vt:i4>12</vt:i4>
      </vt:variant>
      <vt:variant>
        <vt:i4>0</vt:i4>
      </vt:variant>
      <vt:variant>
        <vt:i4>5</vt:i4>
      </vt:variant>
      <vt:variant>
        <vt:lpwstr>http://www.public.asu.edu/~ickpl/lsv1/index.htm</vt:lpwstr>
      </vt:variant>
      <vt:variant>
        <vt:lpwstr/>
      </vt:variant>
      <vt:variant>
        <vt:i4>7798839</vt:i4>
      </vt:variant>
      <vt:variant>
        <vt:i4>9</vt:i4>
      </vt:variant>
      <vt:variant>
        <vt:i4>0</vt:i4>
      </vt:variant>
      <vt:variant>
        <vt:i4>5</vt:i4>
      </vt:variant>
      <vt:variant>
        <vt:lpwstr>../../../../../AppData/Local/Temp/Our tech page:  https:/sites.google.com/a/msu.edu/online-thai-site-sp15/home</vt:lpwstr>
      </vt:variant>
      <vt:variant>
        <vt:lpwstr/>
      </vt:variant>
      <vt:variant>
        <vt:i4>5439562</vt:i4>
      </vt:variant>
      <vt:variant>
        <vt:i4>6</vt:i4>
      </vt:variant>
      <vt:variant>
        <vt:i4>0</vt:i4>
      </vt:variant>
      <vt:variant>
        <vt:i4>5</vt:i4>
      </vt:variant>
      <vt:variant>
        <vt:lpwstr>https://sites.google.com/site/presslenguyen/order</vt:lpwstr>
      </vt:variant>
      <vt:variant>
        <vt:lpwstr/>
      </vt:variant>
      <vt:variant>
        <vt:i4>4391034</vt:i4>
      </vt:variant>
      <vt:variant>
        <vt:i4>3</vt:i4>
      </vt:variant>
      <vt:variant>
        <vt:i4>0</vt:i4>
      </vt:variant>
      <vt:variant>
        <vt:i4>5</vt:i4>
      </vt:variant>
      <vt:variant>
        <vt:lpwstr>mailto:quynguyen.ulis.vnu@gmail.com</vt:lpwstr>
      </vt:variant>
      <vt:variant>
        <vt:lpwstr/>
      </vt:variant>
      <vt:variant>
        <vt:i4>6946891</vt:i4>
      </vt:variant>
      <vt:variant>
        <vt:i4>0</vt:i4>
      </vt:variant>
      <vt:variant>
        <vt:i4>0</vt:i4>
      </vt:variant>
      <vt:variant>
        <vt:i4>5</vt:i4>
      </vt:variant>
      <vt:variant>
        <vt:lpwstr>mailto:steider@msu.edu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steider</dc:creator>
  <cp:keywords/>
  <cp:lastModifiedBy>danielle steider</cp:lastModifiedBy>
  <cp:revision>12</cp:revision>
  <cp:lastPrinted>2019-09-06T16:02:00Z</cp:lastPrinted>
  <dcterms:created xsi:type="dcterms:W3CDTF">2019-09-04T14:21:00Z</dcterms:created>
  <dcterms:modified xsi:type="dcterms:W3CDTF">2019-09-08T00:50:00Z</dcterms:modified>
</cp:coreProperties>
</file>